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800B" w14:textId="77777777" w:rsidR="00C40CF8" w:rsidRDefault="00C40CF8" w:rsidP="009B0EFF">
      <w:pPr>
        <w:spacing w:after="160" w:line="259" w:lineRule="auto"/>
        <w:jc w:val="both"/>
        <w:rPr>
          <w:rFonts w:ascii="Calibri" w:hAnsi="Calibri" w:cs="Calibri"/>
          <w:b/>
          <w:bCs/>
          <w:sz w:val="48"/>
          <w:szCs w:val="48"/>
        </w:rPr>
      </w:pPr>
    </w:p>
    <w:p w14:paraId="62B5DAA6" w14:textId="77777777" w:rsidR="00C40CF8" w:rsidRDefault="00C40CF8" w:rsidP="009B0EFF">
      <w:pPr>
        <w:spacing w:after="160" w:line="259" w:lineRule="auto"/>
        <w:jc w:val="both"/>
        <w:rPr>
          <w:rFonts w:ascii="Calibri" w:hAnsi="Calibri" w:cs="Calibri"/>
          <w:b/>
          <w:bCs/>
          <w:sz w:val="48"/>
          <w:szCs w:val="48"/>
        </w:rPr>
      </w:pPr>
    </w:p>
    <w:p w14:paraId="7BCF2595" w14:textId="77777777" w:rsidR="00C40CF8" w:rsidRDefault="00C40CF8" w:rsidP="009B0EFF">
      <w:pPr>
        <w:spacing w:after="160" w:line="259" w:lineRule="auto"/>
        <w:jc w:val="both"/>
        <w:rPr>
          <w:rFonts w:ascii="Calibri" w:hAnsi="Calibri" w:cs="Calibri"/>
          <w:b/>
          <w:bCs/>
          <w:sz w:val="48"/>
          <w:szCs w:val="48"/>
        </w:rPr>
      </w:pPr>
    </w:p>
    <w:p w14:paraId="7F9BC051" w14:textId="7591F774" w:rsidR="00FE4EB9" w:rsidRPr="009B0EFF" w:rsidRDefault="00FE4EB9" w:rsidP="009B0EFF">
      <w:pPr>
        <w:spacing w:after="160" w:line="259" w:lineRule="auto"/>
        <w:jc w:val="center"/>
        <w:rPr>
          <w:rFonts w:ascii="Calibri" w:hAnsi="Calibri" w:cs="Calibri"/>
          <w:b/>
          <w:bCs/>
          <w:color w:val="7030A0"/>
          <w:sz w:val="48"/>
          <w:szCs w:val="48"/>
        </w:rPr>
      </w:pPr>
      <w:r w:rsidRPr="009B0EFF">
        <w:rPr>
          <w:rFonts w:ascii="Calibri" w:hAnsi="Calibri" w:cs="Calibri"/>
          <w:b/>
          <w:bCs/>
          <w:color w:val="7030A0"/>
          <w:sz w:val="48"/>
          <w:szCs w:val="48"/>
        </w:rPr>
        <w:t>Extern Group</w:t>
      </w:r>
    </w:p>
    <w:p w14:paraId="0C3DEB2D" w14:textId="29074E03" w:rsidR="00FE4EB9" w:rsidRPr="009B0EFF" w:rsidRDefault="00FE4EB9" w:rsidP="009B0EFF">
      <w:pPr>
        <w:spacing w:after="160" w:line="259" w:lineRule="auto"/>
        <w:jc w:val="center"/>
        <w:rPr>
          <w:rFonts w:ascii="Barlow" w:eastAsiaTheme="majorEastAsia" w:hAnsi="Barlow" w:cstheme="majorBidi"/>
          <w:b/>
          <w:color w:val="7030A0"/>
          <w:sz w:val="44"/>
          <w:szCs w:val="32"/>
          <w:lang w:eastAsia="en-US"/>
        </w:rPr>
      </w:pPr>
      <w:r w:rsidRPr="009B0EFF">
        <w:rPr>
          <w:rFonts w:ascii="Calibri" w:hAnsi="Calibri" w:cs="Calibri"/>
          <w:b/>
          <w:bCs/>
          <w:color w:val="7030A0"/>
          <w:sz w:val="48"/>
          <w:szCs w:val="48"/>
        </w:rPr>
        <w:t>Child and Adult Safeguarding Policy</w:t>
      </w:r>
    </w:p>
    <w:tbl>
      <w:tblPr>
        <w:tblpPr w:leftFromText="180" w:rightFromText="180" w:vertAnchor="page" w:horzAnchor="page" w:tblpX="1731" w:tblpY="9486"/>
        <w:tblW w:w="9629" w:type="dxa"/>
        <w:tblCellMar>
          <w:left w:w="0" w:type="dxa"/>
          <w:right w:w="0" w:type="dxa"/>
        </w:tblCellMar>
        <w:tblLook w:val="04A0" w:firstRow="1" w:lastRow="0" w:firstColumn="1" w:lastColumn="0" w:noHBand="0" w:noVBand="1"/>
      </w:tblPr>
      <w:tblGrid>
        <w:gridCol w:w="4927"/>
        <w:gridCol w:w="4702"/>
      </w:tblGrid>
      <w:tr w:rsidR="00C40CF8" w:rsidRPr="00B84B0A" w14:paraId="382081A3" w14:textId="77777777" w:rsidTr="00C40CF8">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49BC4C" w14:textId="77777777" w:rsidR="00C40CF8" w:rsidRPr="007B5DE2" w:rsidRDefault="00C40CF8" w:rsidP="009B0EFF">
            <w:pPr>
              <w:jc w:val="both"/>
              <w:rPr>
                <w:rFonts w:ascii="Calibri" w:hAnsi="Calibri" w:cs="Calibri"/>
              </w:rPr>
            </w:pPr>
            <w:r w:rsidRPr="007B5DE2">
              <w:rPr>
                <w:rFonts w:ascii="Calibri" w:hAnsi="Calibri" w:cs="Calibri"/>
                <w:sz w:val="22"/>
                <w:szCs w:val="22"/>
              </w:rPr>
              <w:t>Author:</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99331" w14:textId="4164D91E" w:rsidR="00C40CF8" w:rsidRPr="007B5DE2" w:rsidRDefault="009B0EFF" w:rsidP="009B0EFF">
            <w:pPr>
              <w:jc w:val="both"/>
              <w:rPr>
                <w:rFonts w:ascii="Calibri" w:hAnsi="Calibri" w:cs="Calibri"/>
              </w:rPr>
            </w:pPr>
            <w:r>
              <w:rPr>
                <w:rFonts w:ascii="Calibri" w:hAnsi="Calibri" w:cs="Calibri"/>
                <w:sz w:val="22"/>
                <w:szCs w:val="22"/>
              </w:rPr>
              <w:t xml:space="preserve">Leonard Consultancy / </w:t>
            </w:r>
            <w:r w:rsidR="00C40CF8" w:rsidRPr="007B5DE2">
              <w:rPr>
                <w:rFonts w:ascii="Calibri" w:hAnsi="Calibri" w:cs="Calibri"/>
                <w:sz w:val="22"/>
                <w:szCs w:val="22"/>
              </w:rPr>
              <w:t>Duncan Sheppard</w:t>
            </w:r>
            <w:r>
              <w:rPr>
                <w:rFonts w:ascii="Calibri" w:hAnsi="Calibri" w:cs="Calibri"/>
                <w:sz w:val="22"/>
                <w:szCs w:val="22"/>
              </w:rPr>
              <w:t xml:space="preserve"> </w:t>
            </w:r>
          </w:p>
        </w:tc>
      </w:tr>
      <w:tr w:rsidR="00C40CF8" w:rsidRPr="00B84B0A" w14:paraId="70B8288D" w14:textId="77777777" w:rsidTr="00C40CF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4F4" w14:textId="77777777" w:rsidR="00C40CF8" w:rsidRPr="007B5DE2" w:rsidRDefault="00C40CF8" w:rsidP="009B0EFF">
            <w:pPr>
              <w:jc w:val="both"/>
              <w:rPr>
                <w:rFonts w:ascii="Calibri" w:hAnsi="Calibri" w:cs="Calibri"/>
              </w:rPr>
            </w:pPr>
            <w:r w:rsidRPr="007B5DE2">
              <w:rPr>
                <w:rFonts w:ascii="Calibri" w:hAnsi="Calibri" w:cs="Calibri"/>
                <w:sz w:val="22"/>
                <w:szCs w:val="22"/>
              </w:rPr>
              <w:t>Publication date:</w:t>
            </w:r>
          </w:p>
        </w:tc>
        <w:tc>
          <w:tcPr>
            <w:tcW w:w="4702" w:type="dxa"/>
            <w:tcBorders>
              <w:top w:val="nil"/>
              <w:left w:val="nil"/>
              <w:bottom w:val="single" w:sz="8" w:space="0" w:color="auto"/>
              <w:right w:val="single" w:sz="8" w:space="0" w:color="auto"/>
            </w:tcBorders>
            <w:tcMar>
              <w:top w:w="0" w:type="dxa"/>
              <w:left w:w="108" w:type="dxa"/>
              <w:bottom w:w="0" w:type="dxa"/>
              <w:right w:w="108" w:type="dxa"/>
            </w:tcMar>
            <w:hideMark/>
          </w:tcPr>
          <w:p w14:paraId="50087D35" w14:textId="77777777" w:rsidR="00C40CF8" w:rsidRPr="007B5DE2" w:rsidRDefault="00C40CF8" w:rsidP="009B0EFF">
            <w:pPr>
              <w:jc w:val="both"/>
              <w:rPr>
                <w:rFonts w:ascii="Calibri" w:hAnsi="Calibri" w:cs="Calibri"/>
              </w:rPr>
            </w:pPr>
            <w:r w:rsidRPr="007B5DE2">
              <w:rPr>
                <w:rFonts w:ascii="Calibri" w:hAnsi="Calibri" w:cs="Calibri"/>
                <w:sz w:val="22"/>
                <w:szCs w:val="22"/>
              </w:rPr>
              <w:t>December 2021</w:t>
            </w:r>
          </w:p>
        </w:tc>
      </w:tr>
      <w:tr w:rsidR="00C40CF8" w:rsidRPr="00B84B0A" w14:paraId="0658C0D9" w14:textId="77777777" w:rsidTr="00C40CF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F8A24E" w14:textId="77777777" w:rsidR="00C40CF8" w:rsidRPr="007B5DE2" w:rsidRDefault="00C40CF8" w:rsidP="009B0EFF">
            <w:pPr>
              <w:jc w:val="both"/>
              <w:rPr>
                <w:rFonts w:ascii="Calibri" w:hAnsi="Calibri" w:cs="Calibri"/>
              </w:rPr>
            </w:pPr>
            <w:r w:rsidRPr="007B5DE2">
              <w:rPr>
                <w:rFonts w:ascii="Calibri" w:hAnsi="Calibri" w:cs="Calibri"/>
                <w:sz w:val="22"/>
                <w:szCs w:val="22"/>
              </w:rPr>
              <w:t>Version Number</w:t>
            </w:r>
          </w:p>
        </w:tc>
        <w:tc>
          <w:tcPr>
            <w:tcW w:w="4702" w:type="dxa"/>
            <w:tcBorders>
              <w:top w:val="nil"/>
              <w:left w:val="nil"/>
              <w:bottom w:val="single" w:sz="8" w:space="0" w:color="auto"/>
              <w:right w:val="single" w:sz="8" w:space="0" w:color="auto"/>
            </w:tcBorders>
            <w:tcMar>
              <w:top w:w="0" w:type="dxa"/>
              <w:left w:w="108" w:type="dxa"/>
              <w:bottom w:w="0" w:type="dxa"/>
              <w:right w:w="108" w:type="dxa"/>
            </w:tcMar>
          </w:tcPr>
          <w:p w14:paraId="5477788E" w14:textId="77777777" w:rsidR="00C40CF8" w:rsidRPr="007B5DE2" w:rsidRDefault="00C40CF8" w:rsidP="009B0EFF">
            <w:pPr>
              <w:jc w:val="both"/>
              <w:rPr>
                <w:rFonts w:ascii="Calibri" w:hAnsi="Calibri" w:cs="Calibri"/>
              </w:rPr>
            </w:pPr>
            <w:r w:rsidRPr="007B5DE2">
              <w:rPr>
                <w:rFonts w:ascii="Calibri" w:hAnsi="Calibri" w:cs="Calibri"/>
                <w:sz w:val="22"/>
                <w:szCs w:val="22"/>
              </w:rPr>
              <w:t>1</w:t>
            </w:r>
          </w:p>
        </w:tc>
      </w:tr>
      <w:tr w:rsidR="00C40CF8" w:rsidRPr="00B84B0A" w14:paraId="7E2006CD" w14:textId="77777777" w:rsidTr="00C40CF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AEF78" w14:textId="77777777" w:rsidR="00C40CF8" w:rsidRPr="007B5DE2" w:rsidRDefault="00C40CF8" w:rsidP="009B0EFF">
            <w:pPr>
              <w:jc w:val="both"/>
              <w:rPr>
                <w:rFonts w:ascii="Calibri" w:hAnsi="Calibri" w:cs="Calibri"/>
              </w:rPr>
            </w:pPr>
            <w:r w:rsidRPr="007B5DE2">
              <w:rPr>
                <w:rFonts w:ascii="Calibri" w:hAnsi="Calibri" w:cs="Calibri"/>
                <w:sz w:val="22"/>
                <w:szCs w:val="22"/>
              </w:rPr>
              <w:t>Approved by:</w:t>
            </w:r>
          </w:p>
        </w:tc>
        <w:tc>
          <w:tcPr>
            <w:tcW w:w="4702" w:type="dxa"/>
            <w:tcBorders>
              <w:top w:val="nil"/>
              <w:left w:val="nil"/>
              <w:bottom w:val="single" w:sz="8" w:space="0" w:color="auto"/>
              <w:right w:val="single" w:sz="8" w:space="0" w:color="auto"/>
            </w:tcBorders>
            <w:tcMar>
              <w:top w:w="0" w:type="dxa"/>
              <w:left w:w="108" w:type="dxa"/>
              <w:bottom w:w="0" w:type="dxa"/>
              <w:right w:w="108" w:type="dxa"/>
            </w:tcMar>
            <w:hideMark/>
          </w:tcPr>
          <w:p w14:paraId="70F18FA1" w14:textId="71C11250" w:rsidR="00C40CF8" w:rsidRPr="007B5DE2" w:rsidRDefault="00C40CF8" w:rsidP="009B0EFF">
            <w:pPr>
              <w:jc w:val="both"/>
              <w:rPr>
                <w:rFonts w:ascii="Calibri" w:hAnsi="Calibri" w:cs="Calibri"/>
              </w:rPr>
            </w:pPr>
            <w:r w:rsidRPr="007B5DE2">
              <w:rPr>
                <w:rFonts w:ascii="Calibri" w:hAnsi="Calibri" w:cs="Calibri"/>
                <w:sz w:val="22"/>
                <w:szCs w:val="22"/>
              </w:rPr>
              <w:t xml:space="preserve">The </w:t>
            </w:r>
            <w:r w:rsidR="008C42D3">
              <w:rPr>
                <w:rFonts w:ascii="Calibri" w:hAnsi="Calibri" w:cs="Calibri"/>
                <w:sz w:val="22"/>
                <w:szCs w:val="22"/>
              </w:rPr>
              <w:t xml:space="preserve">Extern Group </w:t>
            </w:r>
            <w:r w:rsidRPr="007B5DE2">
              <w:rPr>
                <w:rFonts w:ascii="Calibri" w:hAnsi="Calibri" w:cs="Calibri"/>
                <w:sz w:val="22"/>
                <w:szCs w:val="22"/>
              </w:rPr>
              <w:t>Board</w:t>
            </w:r>
          </w:p>
        </w:tc>
      </w:tr>
      <w:tr w:rsidR="00C40CF8" w:rsidRPr="00B84B0A" w14:paraId="1A164CF2" w14:textId="77777777" w:rsidTr="00C40CF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1D54B" w14:textId="77777777" w:rsidR="00C40CF8" w:rsidRPr="007B5DE2" w:rsidRDefault="00C40CF8" w:rsidP="009B0EFF">
            <w:pPr>
              <w:jc w:val="both"/>
              <w:rPr>
                <w:rFonts w:ascii="Calibri" w:hAnsi="Calibri" w:cs="Calibri"/>
              </w:rPr>
            </w:pPr>
            <w:r w:rsidRPr="007B5DE2">
              <w:rPr>
                <w:rFonts w:ascii="Calibri" w:hAnsi="Calibri" w:cs="Calibri"/>
                <w:sz w:val="22"/>
                <w:szCs w:val="22"/>
              </w:rPr>
              <w:t>Effective from:</w:t>
            </w:r>
          </w:p>
        </w:tc>
        <w:tc>
          <w:tcPr>
            <w:tcW w:w="4702" w:type="dxa"/>
            <w:tcBorders>
              <w:top w:val="nil"/>
              <w:left w:val="nil"/>
              <w:bottom w:val="single" w:sz="8" w:space="0" w:color="auto"/>
              <w:right w:val="single" w:sz="8" w:space="0" w:color="auto"/>
            </w:tcBorders>
            <w:tcMar>
              <w:top w:w="0" w:type="dxa"/>
              <w:left w:w="108" w:type="dxa"/>
              <w:bottom w:w="0" w:type="dxa"/>
              <w:right w:w="108" w:type="dxa"/>
            </w:tcMar>
            <w:hideMark/>
          </w:tcPr>
          <w:p w14:paraId="1A506A9A" w14:textId="09DFAF3E" w:rsidR="00C40CF8" w:rsidRPr="0081046E" w:rsidRDefault="0081046E" w:rsidP="009B0EFF">
            <w:pPr>
              <w:jc w:val="both"/>
              <w:rPr>
                <w:rFonts w:ascii="Calibri" w:hAnsi="Calibri" w:cs="Calibri"/>
                <w:sz w:val="22"/>
                <w:szCs w:val="22"/>
              </w:rPr>
            </w:pPr>
            <w:r w:rsidRPr="0081046E">
              <w:rPr>
                <w:rFonts w:ascii="Calibri" w:hAnsi="Calibri" w:cs="Calibri"/>
                <w:sz w:val="22"/>
                <w:szCs w:val="22"/>
              </w:rPr>
              <w:t>February 2022</w:t>
            </w:r>
          </w:p>
        </w:tc>
      </w:tr>
      <w:tr w:rsidR="00C40CF8" w:rsidRPr="00B84B0A" w14:paraId="70FFC43D" w14:textId="77777777" w:rsidTr="00C40CF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29FD3" w14:textId="77777777" w:rsidR="00C40CF8" w:rsidRPr="007B5DE2" w:rsidRDefault="00C40CF8" w:rsidP="009B0EFF">
            <w:pPr>
              <w:jc w:val="both"/>
              <w:rPr>
                <w:rFonts w:ascii="Calibri" w:hAnsi="Calibri" w:cs="Calibri"/>
              </w:rPr>
            </w:pPr>
            <w:r w:rsidRPr="007B5DE2">
              <w:rPr>
                <w:rFonts w:ascii="Calibri" w:hAnsi="Calibri" w:cs="Calibri"/>
                <w:sz w:val="22"/>
                <w:szCs w:val="22"/>
              </w:rPr>
              <w:t>For attention of and action by:</w:t>
            </w:r>
          </w:p>
        </w:tc>
        <w:tc>
          <w:tcPr>
            <w:tcW w:w="4702" w:type="dxa"/>
            <w:tcBorders>
              <w:top w:val="nil"/>
              <w:left w:val="nil"/>
              <w:bottom w:val="single" w:sz="8" w:space="0" w:color="auto"/>
              <w:right w:val="single" w:sz="8" w:space="0" w:color="auto"/>
            </w:tcBorders>
            <w:tcMar>
              <w:top w:w="0" w:type="dxa"/>
              <w:left w:w="108" w:type="dxa"/>
              <w:bottom w:w="0" w:type="dxa"/>
              <w:right w:w="108" w:type="dxa"/>
            </w:tcMar>
            <w:hideMark/>
          </w:tcPr>
          <w:p w14:paraId="680A5F88" w14:textId="66D75AE3" w:rsidR="00C40CF8" w:rsidRPr="007B5DE2" w:rsidRDefault="00C40CF8" w:rsidP="009B0EFF">
            <w:pPr>
              <w:jc w:val="both"/>
              <w:rPr>
                <w:rFonts w:ascii="Calibri" w:hAnsi="Calibri" w:cs="Calibri"/>
              </w:rPr>
            </w:pPr>
            <w:r w:rsidRPr="007B5DE2">
              <w:rPr>
                <w:rFonts w:ascii="Calibri" w:hAnsi="Calibri" w:cs="Calibri"/>
                <w:sz w:val="22"/>
                <w:szCs w:val="22"/>
              </w:rPr>
              <w:t>Extern Group Board Trustees</w:t>
            </w:r>
          </w:p>
        </w:tc>
      </w:tr>
      <w:tr w:rsidR="00C40CF8" w:rsidRPr="00B84B0A" w14:paraId="2198FACC" w14:textId="77777777" w:rsidTr="00C40CF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83E37" w14:textId="77777777" w:rsidR="00C40CF8" w:rsidRPr="007B5DE2" w:rsidRDefault="00C40CF8" w:rsidP="009B0EFF">
            <w:pPr>
              <w:jc w:val="both"/>
              <w:rPr>
                <w:rFonts w:ascii="Calibri" w:hAnsi="Calibri" w:cs="Calibri"/>
              </w:rPr>
            </w:pPr>
            <w:r w:rsidRPr="007B5DE2">
              <w:rPr>
                <w:rFonts w:ascii="Calibri" w:hAnsi="Calibri" w:cs="Calibri"/>
                <w:sz w:val="22"/>
                <w:szCs w:val="22"/>
              </w:rPr>
              <w:t>Review Date:</w:t>
            </w:r>
          </w:p>
        </w:tc>
        <w:tc>
          <w:tcPr>
            <w:tcW w:w="4702" w:type="dxa"/>
            <w:tcBorders>
              <w:top w:val="nil"/>
              <w:left w:val="nil"/>
              <w:bottom w:val="single" w:sz="8" w:space="0" w:color="auto"/>
              <w:right w:val="single" w:sz="8" w:space="0" w:color="auto"/>
            </w:tcBorders>
            <w:tcMar>
              <w:top w:w="0" w:type="dxa"/>
              <w:left w:w="108" w:type="dxa"/>
              <w:bottom w:w="0" w:type="dxa"/>
              <w:right w:w="108" w:type="dxa"/>
            </w:tcMar>
            <w:hideMark/>
          </w:tcPr>
          <w:p w14:paraId="001786BF" w14:textId="619CBE69" w:rsidR="00C40CF8" w:rsidRPr="007B5DE2" w:rsidRDefault="00C40CF8" w:rsidP="009B0EFF">
            <w:pPr>
              <w:jc w:val="both"/>
              <w:rPr>
                <w:rFonts w:ascii="Calibri" w:hAnsi="Calibri" w:cs="Calibri"/>
              </w:rPr>
            </w:pPr>
            <w:r w:rsidRPr="007B5DE2">
              <w:rPr>
                <w:rFonts w:ascii="Calibri" w:hAnsi="Calibri" w:cs="Calibri"/>
                <w:sz w:val="22"/>
                <w:szCs w:val="22"/>
              </w:rPr>
              <w:t>December 202</w:t>
            </w:r>
            <w:r w:rsidR="00BC656A">
              <w:rPr>
                <w:rFonts w:ascii="Calibri" w:hAnsi="Calibri" w:cs="Calibri"/>
                <w:sz w:val="22"/>
                <w:szCs w:val="22"/>
              </w:rPr>
              <w:t>5</w:t>
            </w:r>
          </w:p>
        </w:tc>
      </w:tr>
      <w:tr w:rsidR="00C40CF8" w:rsidRPr="00B84B0A" w14:paraId="2CE21156" w14:textId="77777777" w:rsidTr="0081046E">
        <w:tc>
          <w:tcPr>
            <w:tcW w:w="49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4DA1A70" w14:textId="77777777" w:rsidR="00C40CF8" w:rsidRPr="007B5DE2" w:rsidRDefault="00C40CF8" w:rsidP="009B0EFF">
            <w:pPr>
              <w:jc w:val="both"/>
              <w:rPr>
                <w:rFonts w:ascii="Calibri" w:hAnsi="Calibri" w:cs="Calibri"/>
              </w:rPr>
            </w:pPr>
            <w:r w:rsidRPr="007B5DE2">
              <w:rPr>
                <w:rFonts w:ascii="Calibri" w:hAnsi="Calibri" w:cs="Calibri"/>
                <w:sz w:val="22"/>
                <w:szCs w:val="22"/>
              </w:rPr>
              <w:t>Nominated Manager:</w:t>
            </w:r>
          </w:p>
          <w:p w14:paraId="3E34EFE3" w14:textId="3DDA61F3" w:rsidR="00C40CF8" w:rsidRPr="007B5DE2" w:rsidRDefault="00C40CF8" w:rsidP="009B0EFF">
            <w:pPr>
              <w:jc w:val="both"/>
              <w:rPr>
                <w:rFonts w:ascii="Calibri" w:hAnsi="Calibri" w:cs="Calibri"/>
              </w:rPr>
            </w:pPr>
          </w:p>
        </w:tc>
        <w:tc>
          <w:tcPr>
            <w:tcW w:w="4702" w:type="dxa"/>
            <w:tcBorders>
              <w:top w:val="nil"/>
              <w:left w:val="nil"/>
              <w:bottom w:val="single" w:sz="4" w:space="0" w:color="auto"/>
              <w:right w:val="single" w:sz="8" w:space="0" w:color="auto"/>
            </w:tcBorders>
            <w:tcMar>
              <w:top w:w="0" w:type="dxa"/>
              <w:left w:w="108" w:type="dxa"/>
              <w:bottom w:w="0" w:type="dxa"/>
              <w:right w:w="108" w:type="dxa"/>
            </w:tcMar>
            <w:hideMark/>
          </w:tcPr>
          <w:p w14:paraId="0FE3AFF5" w14:textId="4D911446" w:rsidR="00C40CF8" w:rsidRPr="0081046E" w:rsidRDefault="0081046E" w:rsidP="009B0EFF">
            <w:pPr>
              <w:jc w:val="both"/>
              <w:rPr>
                <w:rFonts w:ascii="Calibri" w:hAnsi="Calibri" w:cs="Calibri"/>
                <w:sz w:val="22"/>
                <w:szCs w:val="22"/>
              </w:rPr>
            </w:pPr>
            <w:r w:rsidRPr="0081046E">
              <w:rPr>
                <w:rFonts w:ascii="Calibri" w:hAnsi="Calibri" w:cs="Calibri"/>
                <w:sz w:val="22"/>
                <w:szCs w:val="22"/>
              </w:rPr>
              <w:t xml:space="preserve">Head of Safeguarding </w:t>
            </w:r>
          </w:p>
        </w:tc>
      </w:tr>
      <w:tr w:rsidR="0081046E" w:rsidRPr="00B84B0A" w14:paraId="3A12A3FD" w14:textId="77777777" w:rsidTr="0081046E">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1668D" w14:textId="3AEF3DB6" w:rsidR="0081046E" w:rsidRPr="0038633A" w:rsidRDefault="0038633A" w:rsidP="009B0EFF">
            <w:pPr>
              <w:jc w:val="both"/>
              <w:rPr>
                <w:rFonts w:ascii="Calibri" w:hAnsi="Calibri" w:cs="Calibri"/>
                <w:b/>
                <w:bCs/>
                <w:sz w:val="22"/>
                <w:szCs w:val="22"/>
              </w:rPr>
            </w:pPr>
            <w:r w:rsidRPr="0038633A">
              <w:rPr>
                <w:rFonts w:ascii="Calibri" w:hAnsi="Calibri" w:cs="Calibri"/>
                <w:b/>
                <w:bCs/>
                <w:sz w:val="22"/>
                <w:szCs w:val="22"/>
              </w:rPr>
              <w:t>Minor Amendments prior to Review</w:t>
            </w: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8174C" w14:textId="77777777" w:rsidR="0081046E" w:rsidRPr="0081046E" w:rsidRDefault="0081046E" w:rsidP="009B0EFF">
            <w:pPr>
              <w:jc w:val="both"/>
              <w:rPr>
                <w:rFonts w:ascii="Calibri" w:hAnsi="Calibri" w:cs="Calibri"/>
                <w:sz w:val="22"/>
                <w:szCs w:val="22"/>
              </w:rPr>
            </w:pPr>
          </w:p>
        </w:tc>
      </w:tr>
      <w:tr w:rsidR="0038633A" w:rsidRPr="00B84B0A" w14:paraId="6D31FF4E" w14:textId="77777777" w:rsidTr="0081046E">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96F0" w14:textId="77777777" w:rsidR="0038633A" w:rsidRDefault="0038633A" w:rsidP="009B0EFF">
            <w:pPr>
              <w:jc w:val="both"/>
              <w:rPr>
                <w:rFonts w:ascii="Calibri" w:hAnsi="Calibri" w:cs="Calibri"/>
                <w:b/>
                <w:bCs/>
                <w:sz w:val="22"/>
                <w:szCs w:val="22"/>
              </w:rPr>
            </w:pPr>
            <w:r>
              <w:rPr>
                <w:rFonts w:ascii="Calibri" w:hAnsi="Calibri" w:cs="Calibri"/>
                <w:b/>
                <w:bCs/>
                <w:sz w:val="22"/>
                <w:szCs w:val="22"/>
              </w:rPr>
              <w:t>Edit</w:t>
            </w:r>
            <w:r w:rsidR="005D125D">
              <w:rPr>
                <w:rFonts w:ascii="Calibri" w:hAnsi="Calibri" w:cs="Calibri"/>
                <w:b/>
                <w:bCs/>
                <w:sz w:val="22"/>
                <w:szCs w:val="22"/>
              </w:rPr>
              <w:t>s</w:t>
            </w:r>
          </w:p>
          <w:p w14:paraId="35F00E7A" w14:textId="77777777" w:rsidR="00B02A74" w:rsidRDefault="00B02A74" w:rsidP="009B0EFF">
            <w:pPr>
              <w:jc w:val="both"/>
              <w:rPr>
                <w:rFonts w:ascii="Calibri" w:hAnsi="Calibri" w:cs="Calibri"/>
                <w:b/>
                <w:bCs/>
                <w:sz w:val="22"/>
                <w:szCs w:val="22"/>
              </w:rPr>
            </w:pPr>
            <w:r>
              <w:rPr>
                <w:rFonts w:ascii="Calibri" w:hAnsi="Calibri" w:cs="Calibri"/>
                <w:b/>
                <w:bCs/>
                <w:sz w:val="22"/>
                <w:szCs w:val="22"/>
              </w:rPr>
              <w:t>Date</w:t>
            </w:r>
            <w:r w:rsidR="00991714">
              <w:rPr>
                <w:rFonts w:ascii="Calibri" w:hAnsi="Calibri" w:cs="Calibri"/>
                <w:b/>
                <w:bCs/>
                <w:sz w:val="22"/>
                <w:szCs w:val="22"/>
              </w:rPr>
              <w:t>:</w:t>
            </w:r>
            <w:r>
              <w:rPr>
                <w:rFonts w:ascii="Calibri" w:hAnsi="Calibri" w:cs="Calibri"/>
                <w:b/>
                <w:bCs/>
                <w:sz w:val="22"/>
                <w:szCs w:val="22"/>
              </w:rPr>
              <w:t xml:space="preserve"> </w:t>
            </w:r>
            <w:r w:rsidRPr="00991714">
              <w:rPr>
                <w:rFonts w:ascii="Calibri" w:hAnsi="Calibri" w:cs="Calibri"/>
                <w:sz w:val="22"/>
                <w:szCs w:val="22"/>
              </w:rPr>
              <w:t>May 2022</w:t>
            </w:r>
          </w:p>
          <w:p w14:paraId="63C41DD7" w14:textId="3E4E960E" w:rsidR="00991714" w:rsidRPr="0038633A" w:rsidRDefault="00991714" w:rsidP="009B0EFF">
            <w:pPr>
              <w:jc w:val="both"/>
              <w:rPr>
                <w:rFonts w:ascii="Calibri" w:hAnsi="Calibri" w:cs="Calibri"/>
                <w:b/>
                <w:bCs/>
                <w:sz w:val="22"/>
                <w:szCs w:val="22"/>
              </w:rPr>
            </w:pPr>
            <w:r>
              <w:rPr>
                <w:rFonts w:ascii="Calibri" w:hAnsi="Calibri" w:cs="Calibri"/>
                <w:b/>
                <w:bCs/>
                <w:sz w:val="22"/>
                <w:szCs w:val="22"/>
              </w:rPr>
              <w:t>Author</w:t>
            </w:r>
            <w:r w:rsidRPr="00991714">
              <w:rPr>
                <w:rFonts w:ascii="Calibri" w:hAnsi="Calibri" w:cs="Calibri"/>
                <w:sz w:val="22"/>
                <w:szCs w:val="22"/>
              </w:rPr>
              <w:t xml:space="preserve">: LA Scott Director </w:t>
            </w:r>
            <w:proofErr w:type="gramStart"/>
            <w:r w:rsidRPr="00991714">
              <w:rPr>
                <w:rFonts w:ascii="Calibri" w:hAnsi="Calibri" w:cs="Calibri"/>
                <w:sz w:val="22"/>
                <w:szCs w:val="22"/>
              </w:rPr>
              <w:t>Of</w:t>
            </w:r>
            <w:proofErr w:type="gramEnd"/>
            <w:r w:rsidRPr="00991714">
              <w:rPr>
                <w:rFonts w:ascii="Calibri" w:hAnsi="Calibri" w:cs="Calibri"/>
                <w:sz w:val="22"/>
                <w:szCs w:val="22"/>
              </w:rPr>
              <w:t xml:space="preserve"> services Ireland</w:t>
            </w: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1F62" w14:textId="56695B48" w:rsidR="0038633A" w:rsidRDefault="0038633A" w:rsidP="009B0EFF">
            <w:pPr>
              <w:jc w:val="both"/>
              <w:rPr>
                <w:rFonts w:ascii="Calibri" w:hAnsi="Calibri" w:cs="Calibri"/>
                <w:sz w:val="22"/>
                <w:szCs w:val="22"/>
              </w:rPr>
            </w:pPr>
            <w:r>
              <w:rPr>
                <w:rFonts w:ascii="Calibri" w:hAnsi="Calibri" w:cs="Calibri"/>
                <w:sz w:val="22"/>
                <w:szCs w:val="22"/>
              </w:rPr>
              <w:t>HIQA Disability Definition added page 11</w:t>
            </w:r>
            <w:r w:rsidR="005D125D">
              <w:rPr>
                <w:rFonts w:ascii="Calibri" w:hAnsi="Calibri" w:cs="Calibri"/>
                <w:sz w:val="22"/>
                <w:szCs w:val="22"/>
              </w:rPr>
              <w:t>-12</w:t>
            </w:r>
          </w:p>
          <w:p w14:paraId="22DFBAF1" w14:textId="3B270086" w:rsidR="005D125D" w:rsidRDefault="005D125D" w:rsidP="009B0EFF">
            <w:pPr>
              <w:jc w:val="both"/>
              <w:rPr>
                <w:rFonts w:ascii="Calibri" w:hAnsi="Calibri" w:cs="Calibri"/>
                <w:sz w:val="22"/>
                <w:szCs w:val="22"/>
              </w:rPr>
            </w:pPr>
            <w:r>
              <w:rPr>
                <w:rFonts w:ascii="Calibri" w:hAnsi="Calibri" w:cs="Calibri"/>
                <w:sz w:val="22"/>
                <w:szCs w:val="22"/>
              </w:rPr>
              <w:t>Additional relevant legislation page 20</w:t>
            </w:r>
          </w:p>
          <w:p w14:paraId="75B99FBD" w14:textId="59FEC8F8" w:rsidR="0038633A" w:rsidRPr="0081046E" w:rsidRDefault="0038633A" w:rsidP="009B0EFF">
            <w:pPr>
              <w:jc w:val="both"/>
              <w:rPr>
                <w:rFonts w:ascii="Calibri" w:hAnsi="Calibri" w:cs="Calibri"/>
                <w:sz w:val="22"/>
                <w:szCs w:val="22"/>
              </w:rPr>
            </w:pPr>
            <w:r>
              <w:rPr>
                <w:rFonts w:ascii="Calibri" w:hAnsi="Calibri" w:cs="Calibri"/>
                <w:sz w:val="22"/>
                <w:szCs w:val="22"/>
              </w:rPr>
              <w:t>Flowchart reviewed and updated page</w:t>
            </w:r>
            <w:r w:rsidR="005D125D">
              <w:rPr>
                <w:rFonts w:ascii="Calibri" w:hAnsi="Calibri" w:cs="Calibri"/>
                <w:sz w:val="22"/>
                <w:szCs w:val="22"/>
              </w:rPr>
              <w:t xml:space="preserve"> 25</w:t>
            </w:r>
          </w:p>
        </w:tc>
      </w:tr>
      <w:tr w:rsidR="00B02A74" w:rsidRPr="00B84B0A" w14:paraId="2073C421" w14:textId="77777777" w:rsidTr="0081046E">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A1A8E" w14:textId="7391BAA8" w:rsidR="00B02A74" w:rsidRDefault="00B02A74" w:rsidP="009B0EFF">
            <w:pPr>
              <w:jc w:val="both"/>
              <w:rPr>
                <w:rFonts w:ascii="Calibri" w:hAnsi="Calibri" w:cs="Calibri"/>
                <w:b/>
                <w:bCs/>
                <w:sz w:val="22"/>
                <w:szCs w:val="22"/>
              </w:rPr>
            </w:pPr>
            <w:r>
              <w:rPr>
                <w:rFonts w:ascii="Calibri" w:hAnsi="Calibri" w:cs="Calibri"/>
                <w:b/>
                <w:bCs/>
                <w:sz w:val="22"/>
                <w:szCs w:val="22"/>
              </w:rPr>
              <w:t>Edit Approval Date:</w:t>
            </w:r>
          </w:p>
        </w:tc>
        <w:tc>
          <w:tcPr>
            <w:tcW w:w="4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86C4" w14:textId="3F598966" w:rsidR="00B02A74" w:rsidRDefault="00B02A74" w:rsidP="009B0EFF">
            <w:pPr>
              <w:jc w:val="both"/>
              <w:rPr>
                <w:rFonts w:ascii="Calibri" w:hAnsi="Calibri" w:cs="Calibri"/>
                <w:sz w:val="22"/>
                <w:szCs w:val="22"/>
              </w:rPr>
            </w:pPr>
          </w:p>
        </w:tc>
      </w:tr>
    </w:tbl>
    <w:p w14:paraId="3610BCD1" w14:textId="77DFBFB2" w:rsidR="00FE4EB9" w:rsidRDefault="00FE4EB9" w:rsidP="009B0EFF">
      <w:pPr>
        <w:spacing w:after="160" w:line="259" w:lineRule="auto"/>
        <w:jc w:val="both"/>
        <w:rPr>
          <w:rFonts w:ascii="Barlow" w:eastAsiaTheme="majorEastAsia" w:hAnsi="Barlow" w:cstheme="majorBidi"/>
          <w:b/>
          <w:color w:val="4C5236"/>
          <w:sz w:val="44"/>
          <w:szCs w:val="32"/>
          <w:lang w:eastAsia="en-US"/>
        </w:rPr>
      </w:pPr>
    </w:p>
    <w:p w14:paraId="5DCA0321" w14:textId="6DA9671A" w:rsidR="00FE4EB9" w:rsidRDefault="00FE4EB9" w:rsidP="009B0EFF">
      <w:pPr>
        <w:spacing w:after="160" w:line="259" w:lineRule="auto"/>
        <w:jc w:val="both"/>
        <w:rPr>
          <w:rFonts w:ascii="Barlow" w:eastAsiaTheme="majorEastAsia" w:hAnsi="Barlow" w:cstheme="majorBidi"/>
          <w:b/>
          <w:color w:val="4C5236"/>
          <w:sz w:val="44"/>
          <w:szCs w:val="32"/>
          <w:lang w:eastAsia="en-US"/>
        </w:rPr>
      </w:pPr>
    </w:p>
    <w:p w14:paraId="5FA27E9A" w14:textId="78DC8C5C" w:rsidR="00FE4EB9" w:rsidRDefault="00FE4EB9" w:rsidP="009B0EFF">
      <w:pPr>
        <w:spacing w:after="160" w:line="259" w:lineRule="auto"/>
        <w:jc w:val="both"/>
        <w:rPr>
          <w:rFonts w:ascii="Barlow" w:eastAsiaTheme="majorEastAsia" w:hAnsi="Barlow" w:cstheme="majorBidi"/>
          <w:b/>
          <w:color w:val="4C5236"/>
          <w:sz w:val="44"/>
          <w:szCs w:val="32"/>
          <w:lang w:eastAsia="en-US"/>
        </w:rPr>
      </w:pPr>
    </w:p>
    <w:p w14:paraId="40018B53" w14:textId="164ACA31" w:rsidR="00FE4EB9" w:rsidRDefault="00FE4EB9" w:rsidP="009B0EFF">
      <w:pPr>
        <w:spacing w:after="160" w:line="259" w:lineRule="auto"/>
        <w:jc w:val="both"/>
        <w:rPr>
          <w:rFonts w:ascii="Barlow" w:eastAsiaTheme="majorEastAsia" w:hAnsi="Barlow" w:cstheme="majorBidi"/>
          <w:b/>
          <w:color w:val="4C5236"/>
          <w:sz w:val="44"/>
          <w:szCs w:val="32"/>
          <w:lang w:eastAsia="en-US"/>
        </w:rPr>
      </w:pPr>
    </w:p>
    <w:p w14:paraId="4E3B87E0" w14:textId="5CD8808D" w:rsidR="00FE4EB9" w:rsidRDefault="00FE4EB9" w:rsidP="009B0EFF">
      <w:pPr>
        <w:spacing w:after="160" w:line="259" w:lineRule="auto"/>
        <w:jc w:val="both"/>
        <w:rPr>
          <w:rFonts w:ascii="Barlow" w:eastAsiaTheme="majorEastAsia" w:hAnsi="Barlow" w:cstheme="majorBidi"/>
          <w:b/>
          <w:color w:val="4C5236"/>
          <w:sz w:val="44"/>
          <w:szCs w:val="32"/>
          <w:lang w:eastAsia="en-US"/>
        </w:rPr>
      </w:pPr>
    </w:p>
    <w:p w14:paraId="78C89BCD" w14:textId="430E0DF8" w:rsidR="00FE4EB9" w:rsidRDefault="00FE4EB9" w:rsidP="009B0EFF">
      <w:pPr>
        <w:spacing w:after="160" w:line="259" w:lineRule="auto"/>
        <w:jc w:val="both"/>
        <w:rPr>
          <w:rFonts w:ascii="Barlow" w:eastAsiaTheme="majorEastAsia" w:hAnsi="Barlow" w:cstheme="majorBidi"/>
          <w:b/>
          <w:color w:val="4C5236"/>
          <w:sz w:val="44"/>
          <w:szCs w:val="32"/>
          <w:lang w:eastAsia="en-US"/>
        </w:rPr>
      </w:pPr>
    </w:p>
    <w:p w14:paraId="0D3ABEBC" w14:textId="21B3EB65" w:rsidR="00FE4EB9" w:rsidRDefault="00FE4EB9" w:rsidP="009B0EFF">
      <w:pPr>
        <w:spacing w:after="160" w:line="259" w:lineRule="auto"/>
        <w:jc w:val="both"/>
        <w:rPr>
          <w:rFonts w:ascii="Barlow" w:eastAsiaTheme="majorEastAsia" w:hAnsi="Barlow" w:cstheme="majorBidi"/>
          <w:b/>
          <w:color w:val="4C5236"/>
          <w:sz w:val="44"/>
          <w:szCs w:val="32"/>
          <w:lang w:eastAsia="en-US"/>
        </w:rPr>
      </w:pPr>
    </w:p>
    <w:p w14:paraId="562EAF4B" w14:textId="77777777" w:rsidR="00FE4EB9" w:rsidRDefault="00FE4EB9" w:rsidP="009B0EFF">
      <w:pPr>
        <w:spacing w:after="160" w:line="259" w:lineRule="auto"/>
        <w:jc w:val="both"/>
        <w:rPr>
          <w:rFonts w:ascii="Barlow" w:eastAsiaTheme="majorEastAsia" w:hAnsi="Barlow" w:cstheme="majorBidi"/>
          <w:b/>
          <w:color w:val="4C5236"/>
          <w:sz w:val="44"/>
          <w:szCs w:val="32"/>
          <w:lang w:eastAsia="en-US"/>
        </w:rPr>
      </w:pPr>
    </w:p>
    <w:p w14:paraId="3103C656" w14:textId="0135AC23" w:rsidR="00FE4EB9" w:rsidRDefault="00FE4EB9" w:rsidP="009B0EFF">
      <w:pPr>
        <w:spacing w:after="160" w:line="259" w:lineRule="auto"/>
        <w:jc w:val="both"/>
        <w:rPr>
          <w:rFonts w:ascii="Barlow" w:eastAsiaTheme="majorEastAsia" w:hAnsi="Barlow" w:cstheme="majorBidi"/>
          <w:b/>
          <w:color w:val="4C5236"/>
          <w:sz w:val="44"/>
          <w:szCs w:val="32"/>
          <w:lang w:eastAsia="en-US"/>
        </w:rPr>
      </w:pPr>
    </w:p>
    <w:p w14:paraId="5E23D11C" w14:textId="5E78389F" w:rsidR="00E05448" w:rsidRPr="009B0EFF" w:rsidRDefault="00C40CF8" w:rsidP="009B0EFF">
      <w:pPr>
        <w:pStyle w:val="Title"/>
        <w:jc w:val="both"/>
        <w:rPr>
          <w:rFonts w:ascii="Calibri" w:hAnsi="Calibri" w:cs="Calibri"/>
          <w:bCs/>
          <w:color w:val="7030A0"/>
          <w:sz w:val="32"/>
          <w:szCs w:val="22"/>
        </w:rPr>
      </w:pPr>
      <w:r w:rsidRPr="009B0EFF">
        <w:rPr>
          <w:rFonts w:ascii="Calibri" w:hAnsi="Calibri" w:cs="Calibri"/>
          <w:bCs/>
          <w:color w:val="7030A0"/>
          <w:sz w:val="32"/>
          <w:szCs w:val="22"/>
        </w:rPr>
        <w:t xml:space="preserve">Child and Adult </w:t>
      </w:r>
      <w:r w:rsidR="00ED3370" w:rsidRPr="009B0EFF">
        <w:rPr>
          <w:rFonts w:ascii="Calibri" w:hAnsi="Calibri" w:cs="Calibri"/>
          <w:bCs/>
          <w:color w:val="7030A0"/>
          <w:sz w:val="32"/>
          <w:szCs w:val="22"/>
        </w:rPr>
        <w:t>Safeguarding Policy</w:t>
      </w:r>
    </w:p>
    <w:sdt>
      <w:sdtPr>
        <w:rPr>
          <w:rFonts w:asciiTheme="minorHAnsi" w:eastAsiaTheme="minorHAnsi" w:hAnsiTheme="minorHAnsi" w:cstheme="minorBidi"/>
          <w:color w:val="auto"/>
          <w:sz w:val="22"/>
          <w:szCs w:val="22"/>
          <w:lang w:val="en-GB"/>
        </w:rPr>
        <w:id w:val="-734774145"/>
        <w:docPartObj>
          <w:docPartGallery w:val="Table of Contents"/>
          <w:docPartUnique/>
        </w:docPartObj>
      </w:sdtPr>
      <w:sdtEndPr>
        <w:rPr>
          <w:rFonts w:ascii="Manrope" w:eastAsia="Times New Roman" w:hAnsi="Manrope" w:cs="Times New Roman"/>
          <w:b/>
          <w:bCs/>
          <w:noProof/>
          <w:sz w:val="24"/>
          <w:szCs w:val="24"/>
        </w:rPr>
      </w:sdtEndPr>
      <w:sdtContent>
        <w:p w14:paraId="2A28AD87" w14:textId="34DB30C6" w:rsidR="00E9707B" w:rsidRPr="00AF4FB9" w:rsidRDefault="008635EE" w:rsidP="00B12984">
          <w:pPr>
            <w:pStyle w:val="TOCHeading"/>
            <w:jc w:val="both"/>
            <w:rPr>
              <w:rFonts w:ascii="Arial" w:hAnsi="Arial" w:cs="Arial"/>
              <w:b/>
              <w:bCs/>
              <w:color w:val="000000" w:themeColor="text2"/>
              <w:sz w:val="24"/>
              <w:szCs w:val="24"/>
            </w:rPr>
          </w:pPr>
          <w:r w:rsidRPr="00AF4FB9">
            <w:rPr>
              <w:rFonts w:ascii="Arial" w:hAnsi="Arial" w:cs="Arial"/>
              <w:b/>
              <w:bCs/>
              <w:color w:val="000000" w:themeColor="text2"/>
              <w:sz w:val="24"/>
              <w:szCs w:val="24"/>
            </w:rPr>
            <w:t>Table</w:t>
          </w:r>
          <w:r w:rsidR="004B0568" w:rsidRPr="00AF4FB9">
            <w:rPr>
              <w:rFonts w:ascii="Arial" w:hAnsi="Arial" w:cs="Arial"/>
              <w:b/>
              <w:bCs/>
              <w:color w:val="000000" w:themeColor="text2"/>
              <w:sz w:val="24"/>
              <w:szCs w:val="24"/>
            </w:rPr>
            <w:t xml:space="preserve"> of Contents</w:t>
          </w:r>
        </w:p>
        <w:p w14:paraId="061DA646" w14:textId="50781153" w:rsidR="00AF4FB9" w:rsidRDefault="008635EE">
          <w:pPr>
            <w:pStyle w:val="TOC1"/>
            <w:rPr>
              <w:rFonts w:asciiTheme="minorHAnsi" w:eastAsiaTheme="minorEastAsia" w:hAnsiTheme="minorHAnsi" w:cstheme="minorBidi"/>
              <w:noProof/>
              <w:sz w:val="22"/>
              <w:szCs w:val="22"/>
            </w:rPr>
          </w:pPr>
          <w:r w:rsidRPr="00AF4FB9">
            <w:rPr>
              <w:rFonts w:ascii="Arial" w:hAnsi="Arial" w:cs="Arial"/>
            </w:rPr>
            <w:fldChar w:fldCharType="begin"/>
          </w:r>
          <w:r w:rsidRPr="00AF4FB9">
            <w:rPr>
              <w:rFonts w:ascii="Arial" w:hAnsi="Arial" w:cs="Arial"/>
            </w:rPr>
            <w:instrText xml:space="preserve"> TOC \o "1-3" \h \z \u </w:instrText>
          </w:r>
          <w:r w:rsidRPr="00AF4FB9">
            <w:rPr>
              <w:rFonts w:ascii="Arial" w:hAnsi="Arial" w:cs="Arial"/>
            </w:rPr>
            <w:fldChar w:fldCharType="separate"/>
          </w:r>
          <w:hyperlink w:anchor="_Toc103724687" w:history="1">
            <w:r w:rsidR="00AF4FB9" w:rsidRPr="003215F9">
              <w:rPr>
                <w:rStyle w:val="Hyperlink"/>
                <w:rFonts w:cstheme="minorHAnsi"/>
                <w:bCs/>
                <w:noProof/>
              </w:rPr>
              <w:t>Introduction</w:t>
            </w:r>
            <w:r w:rsidR="00AF4FB9">
              <w:rPr>
                <w:noProof/>
                <w:webHidden/>
              </w:rPr>
              <w:tab/>
            </w:r>
            <w:r w:rsidR="00AF4FB9">
              <w:rPr>
                <w:noProof/>
                <w:webHidden/>
              </w:rPr>
              <w:fldChar w:fldCharType="begin"/>
            </w:r>
            <w:r w:rsidR="00AF4FB9">
              <w:rPr>
                <w:noProof/>
                <w:webHidden/>
              </w:rPr>
              <w:instrText xml:space="preserve"> PAGEREF _Toc103724687 \h </w:instrText>
            </w:r>
            <w:r w:rsidR="00AF4FB9">
              <w:rPr>
                <w:noProof/>
                <w:webHidden/>
              </w:rPr>
            </w:r>
            <w:r w:rsidR="00AF4FB9">
              <w:rPr>
                <w:noProof/>
                <w:webHidden/>
              </w:rPr>
              <w:fldChar w:fldCharType="separate"/>
            </w:r>
            <w:r w:rsidR="001E4FA1">
              <w:rPr>
                <w:noProof/>
                <w:webHidden/>
              </w:rPr>
              <w:t>4</w:t>
            </w:r>
            <w:r w:rsidR="00AF4FB9">
              <w:rPr>
                <w:noProof/>
                <w:webHidden/>
              </w:rPr>
              <w:fldChar w:fldCharType="end"/>
            </w:r>
          </w:hyperlink>
        </w:p>
        <w:p w14:paraId="3A807F0E" w14:textId="654C6C06" w:rsidR="00AF4FB9" w:rsidRDefault="00621AD9">
          <w:pPr>
            <w:pStyle w:val="TOC1"/>
            <w:rPr>
              <w:rFonts w:asciiTheme="minorHAnsi" w:eastAsiaTheme="minorEastAsia" w:hAnsiTheme="minorHAnsi" w:cstheme="minorBidi"/>
              <w:noProof/>
              <w:sz w:val="22"/>
              <w:szCs w:val="22"/>
            </w:rPr>
          </w:pPr>
          <w:hyperlink w:anchor="_Toc103724688" w:history="1">
            <w:r w:rsidR="00AF4FB9" w:rsidRPr="003215F9">
              <w:rPr>
                <w:rStyle w:val="Hyperlink"/>
                <w:rFonts w:ascii="Arial" w:hAnsi="Arial" w:cs="Arial"/>
                <w:bCs/>
                <w:noProof/>
              </w:rPr>
              <w:t>1. Purpose</w:t>
            </w:r>
            <w:r w:rsidR="00AF4FB9">
              <w:rPr>
                <w:noProof/>
                <w:webHidden/>
              </w:rPr>
              <w:tab/>
            </w:r>
            <w:r w:rsidR="00AF4FB9">
              <w:rPr>
                <w:noProof/>
                <w:webHidden/>
              </w:rPr>
              <w:fldChar w:fldCharType="begin"/>
            </w:r>
            <w:r w:rsidR="00AF4FB9">
              <w:rPr>
                <w:noProof/>
                <w:webHidden/>
              </w:rPr>
              <w:instrText xml:space="preserve"> PAGEREF _Toc103724688 \h </w:instrText>
            </w:r>
            <w:r w:rsidR="00AF4FB9">
              <w:rPr>
                <w:noProof/>
                <w:webHidden/>
              </w:rPr>
            </w:r>
            <w:r w:rsidR="00AF4FB9">
              <w:rPr>
                <w:noProof/>
                <w:webHidden/>
              </w:rPr>
              <w:fldChar w:fldCharType="separate"/>
            </w:r>
            <w:r w:rsidR="001E4FA1">
              <w:rPr>
                <w:noProof/>
                <w:webHidden/>
              </w:rPr>
              <w:t>4</w:t>
            </w:r>
            <w:r w:rsidR="00AF4FB9">
              <w:rPr>
                <w:noProof/>
                <w:webHidden/>
              </w:rPr>
              <w:fldChar w:fldCharType="end"/>
            </w:r>
          </w:hyperlink>
        </w:p>
        <w:p w14:paraId="6E971BB1" w14:textId="0379CFC9" w:rsidR="00AF4FB9" w:rsidRDefault="00621AD9">
          <w:pPr>
            <w:pStyle w:val="TOC1"/>
            <w:rPr>
              <w:rFonts w:asciiTheme="minorHAnsi" w:eastAsiaTheme="minorEastAsia" w:hAnsiTheme="minorHAnsi" w:cstheme="minorBidi"/>
              <w:noProof/>
              <w:sz w:val="22"/>
              <w:szCs w:val="22"/>
            </w:rPr>
          </w:pPr>
          <w:hyperlink w:anchor="_Toc103724689" w:history="1">
            <w:r w:rsidR="00AF4FB9" w:rsidRPr="003215F9">
              <w:rPr>
                <w:rStyle w:val="Hyperlink"/>
                <w:rFonts w:ascii="Arial" w:hAnsi="Arial" w:cs="Arial"/>
                <w:bCs/>
                <w:noProof/>
              </w:rPr>
              <w:t>2. Scope of this policy</w:t>
            </w:r>
            <w:r w:rsidR="00AF4FB9">
              <w:rPr>
                <w:noProof/>
                <w:webHidden/>
              </w:rPr>
              <w:tab/>
            </w:r>
            <w:r w:rsidR="00AF4FB9">
              <w:rPr>
                <w:noProof/>
                <w:webHidden/>
              </w:rPr>
              <w:fldChar w:fldCharType="begin"/>
            </w:r>
            <w:r w:rsidR="00AF4FB9">
              <w:rPr>
                <w:noProof/>
                <w:webHidden/>
              </w:rPr>
              <w:instrText xml:space="preserve"> PAGEREF _Toc103724689 \h </w:instrText>
            </w:r>
            <w:r w:rsidR="00AF4FB9">
              <w:rPr>
                <w:noProof/>
                <w:webHidden/>
              </w:rPr>
            </w:r>
            <w:r w:rsidR="00AF4FB9">
              <w:rPr>
                <w:noProof/>
                <w:webHidden/>
              </w:rPr>
              <w:fldChar w:fldCharType="separate"/>
            </w:r>
            <w:r w:rsidR="001E4FA1">
              <w:rPr>
                <w:noProof/>
                <w:webHidden/>
              </w:rPr>
              <w:t>5</w:t>
            </w:r>
            <w:r w:rsidR="00AF4FB9">
              <w:rPr>
                <w:noProof/>
                <w:webHidden/>
              </w:rPr>
              <w:fldChar w:fldCharType="end"/>
            </w:r>
          </w:hyperlink>
        </w:p>
        <w:p w14:paraId="360E4CD0" w14:textId="6C064530" w:rsidR="00AF4FB9" w:rsidRDefault="00621AD9">
          <w:pPr>
            <w:pStyle w:val="TOC1"/>
            <w:rPr>
              <w:rFonts w:asciiTheme="minorHAnsi" w:eastAsiaTheme="minorEastAsia" w:hAnsiTheme="minorHAnsi" w:cstheme="minorBidi"/>
              <w:noProof/>
              <w:sz w:val="22"/>
              <w:szCs w:val="22"/>
            </w:rPr>
          </w:pPr>
          <w:hyperlink w:anchor="_Toc103724690" w:history="1">
            <w:r w:rsidR="00AF4FB9" w:rsidRPr="003215F9">
              <w:rPr>
                <w:rStyle w:val="Hyperlink"/>
                <w:rFonts w:ascii="Arial" w:hAnsi="Arial" w:cs="Arial"/>
                <w:bCs/>
                <w:noProof/>
              </w:rPr>
              <w:t>3. Extern Safeguarding Policy Commitments</w:t>
            </w:r>
            <w:r w:rsidR="00AF4FB9">
              <w:rPr>
                <w:noProof/>
                <w:webHidden/>
              </w:rPr>
              <w:tab/>
            </w:r>
            <w:r w:rsidR="00AF4FB9">
              <w:rPr>
                <w:noProof/>
                <w:webHidden/>
              </w:rPr>
              <w:fldChar w:fldCharType="begin"/>
            </w:r>
            <w:r w:rsidR="00AF4FB9">
              <w:rPr>
                <w:noProof/>
                <w:webHidden/>
              </w:rPr>
              <w:instrText xml:space="preserve"> PAGEREF _Toc103724690 \h </w:instrText>
            </w:r>
            <w:r w:rsidR="00AF4FB9">
              <w:rPr>
                <w:noProof/>
                <w:webHidden/>
              </w:rPr>
            </w:r>
            <w:r w:rsidR="00AF4FB9">
              <w:rPr>
                <w:noProof/>
                <w:webHidden/>
              </w:rPr>
              <w:fldChar w:fldCharType="separate"/>
            </w:r>
            <w:r w:rsidR="001E4FA1">
              <w:rPr>
                <w:noProof/>
                <w:webHidden/>
              </w:rPr>
              <w:t>6</w:t>
            </w:r>
            <w:r w:rsidR="00AF4FB9">
              <w:rPr>
                <w:noProof/>
                <w:webHidden/>
              </w:rPr>
              <w:fldChar w:fldCharType="end"/>
            </w:r>
          </w:hyperlink>
        </w:p>
        <w:p w14:paraId="5DA5969C" w14:textId="5D146588" w:rsidR="00AF4FB9" w:rsidRDefault="00621AD9">
          <w:pPr>
            <w:pStyle w:val="TOC1"/>
            <w:rPr>
              <w:rFonts w:asciiTheme="minorHAnsi" w:eastAsiaTheme="minorEastAsia" w:hAnsiTheme="minorHAnsi" w:cstheme="minorBidi"/>
              <w:noProof/>
              <w:sz w:val="22"/>
              <w:szCs w:val="22"/>
            </w:rPr>
          </w:pPr>
          <w:hyperlink w:anchor="_Toc103724691" w:history="1">
            <w:r w:rsidR="00AF4FB9" w:rsidRPr="003215F9">
              <w:rPr>
                <w:rStyle w:val="Hyperlink"/>
                <w:rFonts w:ascii="Arial" w:hAnsi="Arial" w:cs="Arial"/>
                <w:bCs/>
                <w:noProof/>
              </w:rPr>
              <w:t>4. Safeguarding legislation, guidance, and definitions</w:t>
            </w:r>
            <w:r w:rsidR="00AF4FB9">
              <w:rPr>
                <w:noProof/>
                <w:webHidden/>
              </w:rPr>
              <w:tab/>
            </w:r>
            <w:r w:rsidR="00AF4FB9">
              <w:rPr>
                <w:noProof/>
                <w:webHidden/>
              </w:rPr>
              <w:fldChar w:fldCharType="begin"/>
            </w:r>
            <w:r w:rsidR="00AF4FB9">
              <w:rPr>
                <w:noProof/>
                <w:webHidden/>
              </w:rPr>
              <w:instrText xml:space="preserve"> PAGEREF _Toc103724691 \h </w:instrText>
            </w:r>
            <w:r w:rsidR="00AF4FB9">
              <w:rPr>
                <w:noProof/>
                <w:webHidden/>
              </w:rPr>
            </w:r>
            <w:r w:rsidR="00AF4FB9">
              <w:rPr>
                <w:noProof/>
                <w:webHidden/>
              </w:rPr>
              <w:fldChar w:fldCharType="separate"/>
            </w:r>
            <w:r w:rsidR="001E4FA1">
              <w:rPr>
                <w:noProof/>
                <w:webHidden/>
              </w:rPr>
              <w:t>9</w:t>
            </w:r>
            <w:r w:rsidR="00AF4FB9">
              <w:rPr>
                <w:noProof/>
                <w:webHidden/>
              </w:rPr>
              <w:fldChar w:fldCharType="end"/>
            </w:r>
          </w:hyperlink>
        </w:p>
        <w:p w14:paraId="348FD0B7" w14:textId="655F08F6"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692" w:history="1">
            <w:r w:rsidR="00AF4FB9" w:rsidRPr="003215F9">
              <w:rPr>
                <w:rStyle w:val="Hyperlink"/>
                <w:rFonts w:ascii="Arial" w:hAnsi="Arial" w:cs="Arial"/>
                <w:b/>
                <w:bCs/>
                <w:noProof/>
              </w:rPr>
              <w:t>Definitions for Child Safeguarding in Ireland</w:t>
            </w:r>
            <w:r w:rsidR="00AF4FB9">
              <w:rPr>
                <w:noProof/>
                <w:webHidden/>
              </w:rPr>
              <w:tab/>
            </w:r>
            <w:r w:rsidR="00AF4FB9">
              <w:rPr>
                <w:noProof/>
                <w:webHidden/>
              </w:rPr>
              <w:fldChar w:fldCharType="begin"/>
            </w:r>
            <w:r w:rsidR="00AF4FB9">
              <w:rPr>
                <w:noProof/>
                <w:webHidden/>
              </w:rPr>
              <w:instrText xml:space="preserve"> PAGEREF _Toc103724692 \h </w:instrText>
            </w:r>
            <w:r w:rsidR="00AF4FB9">
              <w:rPr>
                <w:noProof/>
                <w:webHidden/>
              </w:rPr>
            </w:r>
            <w:r w:rsidR="00AF4FB9">
              <w:rPr>
                <w:noProof/>
                <w:webHidden/>
              </w:rPr>
              <w:fldChar w:fldCharType="separate"/>
            </w:r>
            <w:r w:rsidR="001E4FA1">
              <w:rPr>
                <w:noProof/>
                <w:webHidden/>
              </w:rPr>
              <w:t>10</w:t>
            </w:r>
            <w:r w:rsidR="00AF4FB9">
              <w:rPr>
                <w:noProof/>
                <w:webHidden/>
              </w:rPr>
              <w:fldChar w:fldCharType="end"/>
            </w:r>
          </w:hyperlink>
        </w:p>
        <w:p w14:paraId="0C46C17E" w14:textId="161E4291"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693" w:history="1">
            <w:r w:rsidR="00AF4FB9" w:rsidRPr="003215F9">
              <w:rPr>
                <w:rStyle w:val="Hyperlink"/>
                <w:rFonts w:ascii="Arial" w:hAnsi="Arial" w:cs="Arial"/>
                <w:b/>
                <w:bCs/>
                <w:noProof/>
              </w:rPr>
              <w:t>Definition of a child in Ireland -</w:t>
            </w:r>
            <w:r w:rsidR="00AF4FB9">
              <w:rPr>
                <w:noProof/>
                <w:webHidden/>
              </w:rPr>
              <w:tab/>
            </w:r>
            <w:r w:rsidR="00AF4FB9">
              <w:rPr>
                <w:noProof/>
                <w:webHidden/>
              </w:rPr>
              <w:fldChar w:fldCharType="begin"/>
            </w:r>
            <w:r w:rsidR="00AF4FB9">
              <w:rPr>
                <w:noProof/>
                <w:webHidden/>
              </w:rPr>
              <w:instrText xml:space="preserve"> PAGEREF _Toc103724693 \h </w:instrText>
            </w:r>
            <w:r w:rsidR="00AF4FB9">
              <w:rPr>
                <w:noProof/>
                <w:webHidden/>
              </w:rPr>
            </w:r>
            <w:r w:rsidR="00AF4FB9">
              <w:rPr>
                <w:noProof/>
                <w:webHidden/>
              </w:rPr>
              <w:fldChar w:fldCharType="separate"/>
            </w:r>
            <w:r w:rsidR="001E4FA1">
              <w:rPr>
                <w:noProof/>
                <w:webHidden/>
              </w:rPr>
              <w:t>10</w:t>
            </w:r>
            <w:r w:rsidR="00AF4FB9">
              <w:rPr>
                <w:noProof/>
                <w:webHidden/>
              </w:rPr>
              <w:fldChar w:fldCharType="end"/>
            </w:r>
          </w:hyperlink>
        </w:p>
        <w:p w14:paraId="1179BD6B" w14:textId="0683E4E9"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694" w:history="1">
            <w:r w:rsidR="00AF4FB9" w:rsidRPr="003215F9">
              <w:rPr>
                <w:rStyle w:val="Hyperlink"/>
                <w:rFonts w:ascii="Arial" w:hAnsi="Arial" w:cs="Arial"/>
                <w:b/>
                <w:bCs/>
                <w:noProof/>
              </w:rPr>
              <w:t>Definition of a Welfare concern in Ireland</w:t>
            </w:r>
            <w:r w:rsidR="00AF4FB9" w:rsidRPr="003215F9">
              <w:rPr>
                <w:rStyle w:val="Hyperlink"/>
                <w:rFonts w:ascii="Arial" w:hAnsi="Arial" w:cs="Arial"/>
                <w:noProof/>
              </w:rPr>
              <w:t xml:space="preserve"> (Children First Act 2015 – Ireland)</w:t>
            </w:r>
            <w:r w:rsidR="00AF4FB9">
              <w:rPr>
                <w:noProof/>
                <w:webHidden/>
              </w:rPr>
              <w:tab/>
            </w:r>
            <w:r w:rsidR="00AF4FB9">
              <w:rPr>
                <w:noProof/>
                <w:webHidden/>
              </w:rPr>
              <w:fldChar w:fldCharType="begin"/>
            </w:r>
            <w:r w:rsidR="00AF4FB9">
              <w:rPr>
                <w:noProof/>
                <w:webHidden/>
              </w:rPr>
              <w:instrText xml:space="preserve"> PAGEREF _Toc103724694 \h </w:instrText>
            </w:r>
            <w:r w:rsidR="00AF4FB9">
              <w:rPr>
                <w:noProof/>
                <w:webHidden/>
              </w:rPr>
            </w:r>
            <w:r w:rsidR="00AF4FB9">
              <w:rPr>
                <w:noProof/>
                <w:webHidden/>
              </w:rPr>
              <w:fldChar w:fldCharType="separate"/>
            </w:r>
            <w:r w:rsidR="001E4FA1">
              <w:rPr>
                <w:noProof/>
                <w:webHidden/>
              </w:rPr>
              <w:t>10</w:t>
            </w:r>
            <w:r w:rsidR="00AF4FB9">
              <w:rPr>
                <w:noProof/>
                <w:webHidden/>
              </w:rPr>
              <w:fldChar w:fldCharType="end"/>
            </w:r>
          </w:hyperlink>
        </w:p>
        <w:p w14:paraId="06645FA8" w14:textId="271E10A4"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695" w:history="1">
            <w:r w:rsidR="00AF4FB9" w:rsidRPr="003215F9">
              <w:rPr>
                <w:rStyle w:val="Hyperlink"/>
                <w:rFonts w:ascii="Arial" w:hAnsi="Arial" w:cs="Arial"/>
                <w:b/>
                <w:bCs/>
                <w:noProof/>
              </w:rPr>
              <w:t>Definition of an ‘Allegation of abuse’ in Ireland</w:t>
            </w:r>
            <w:r w:rsidR="00AF4FB9">
              <w:rPr>
                <w:noProof/>
                <w:webHidden/>
              </w:rPr>
              <w:tab/>
            </w:r>
            <w:r w:rsidR="00AF4FB9">
              <w:rPr>
                <w:noProof/>
                <w:webHidden/>
              </w:rPr>
              <w:fldChar w:fldCharType="begin"/>
            </w:r>
            <w:r w:rsidR="00AF4FB9">
              <w:rPr>
                <w:noProof/>
                <w:webHidden/>
              </w:rPr>
              <w:instrText xml:space="preserve"> PAGEREF _Toc103724695 \h </w:instrText>
            </w:r>
            <w:r w:rsidR="00AF4FB9">
              <w:rPr>
                <w:noProof/>
                <w:webHidden/>
              </w:rPr>
            </w:r>
            <w:r w:rsidR="00AF4FB9">
              <w:rPr>
                <w:noProof/>
                <w:webHidden/>
              </w:rPr>
              <w:fldChar w:fldCharType="separate"/>
            </w:r>
            <w:r w:rsidR="001E4FA1">
              <w:rPr>
                <w:noProof/>
                <w:webHidden/>
              </w:rPr>
              <w:t>10</w:t>
            </w:r>
            <w:r w:rsidR="00AF4FB9">
              <w:rPr>
                <w:noProof/>
                <w:webHidden/>
              </w:rPr>
              <w:fldChar w:fldCharType="end"/>
            </w:r>
          </w:hyperlink>
        </w:p>
        <w:p w14:paraId="53B662D5" w14:textId="5B2927C1"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696" w:history="1">
            <w:r w:rsidR="00AF4FB9" w:rsidRPr="003215F9">
              <w:rPr>
                <w:rStyle w:val="Hyperlink"/>
                <w:rFonts w:ascii="Arial" w:hAnsi="Arial" w:cs="Arial"/>
                <w:b/>
                <w:bCs/>
                <w:noProof/>
              </w:rPr>
              <w:t>Definition of harm within Ireland</w:t>
            </w:r>
            <w:r w:rsidR="00AF4FB9">
              <w:rPr>
                <w:noProof/>
                <w:webHidden/>
              </w:rPr>
              <w:tab/>
            </w:r>
            <w:r w:rsidR="00AF4FB9">
              <w:rPr>
                <w:noProof/>
                <w:webHidden/>
              </w:rPr>
              <w:fldChar w:fldCharType="begin"/>
            </w:r>
            <w:r w:rsidR="00AF4FB9">
              <w:rPr>
                <w:noProof/>
                <w:webHidden/>
              </w:rPr>
              <w:instrText xml:space="preserve"> PAGEREF _Toc103724696 \h </w:instrText>
            </w:r>
            <w:r w:rsidR="00AF4FB9">
              <w:rPr>
                <w:noProof/>
                <w:webHidden/>
              </w:rPr>
            </w:r>
            <w:r w:rsidR="00AF4FB9">
              <w:rPr>
                <w:noProof/>
                <w:webHidden/>
              </w:rPr>
              <w:fldChar w:fldCharType="separate"/>
            </w:r>
            <w:r w:rsidR="001E4FA1">
              <w:rPr>
                <w:noProof/>
                <w:webHidden/>
              </w:rPr>
              <w:t>11</w:t>
            </w:r>
            <w:r w:rsidR="00AF4FB9">
              <w:rPr>
                <w:noProof/>
                <w:webHidden/>
              </w:rPr>
              <w:fldChar w:fldCharType="end"/>
            </w:r>
          </w:hyperlink>
        </w:p>
        <w:p w14:paraId="16FA6511" w14:textId="3B184DEA"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697" w:history="1">
            <w:r w:rsidR="00AF4FB9" w:rsidRPr="003215F9">
              <w:rPr>
                <w:rStyle w:val="Hyperlink"/>
                <w:rFonts w:ascii="Arial" w:hAnsi="Arial" w:cs="Arial"/>
                <w:b/>
                <w:bCs/>
                <w:noProof/>
              </w:rPr>
              <w:t>Definitions for Adult Safeguarding in Ireland</w:t>
            </w:r>
            <w:r w:rsidR="00AF4FB9">
              <w:rPr>
                <w:noProof/>
                <w:webHidden/>
              </w:rPr>
              <w:tab/>
            </w:r>
            <w:r w:rsidR="00AF4FB9">
              <w:rPr>
                <w:noProof/>
                <w:webHidden/>
              </w:rPr>
              <w:fldChar w:fldCharType="begin"/>
            </w:r>
            <w:r w:rsidR="00AF4FB9">
              <w:rPr>
                <w:noProof/>
                <w:webHidden/>
              </w:rPr>
              <w:instrText xml:space="preserve"> PAGEREF _Toc103724697 \h </w:instrText>
            </w:r>
            <w:r w:rsidR="00AF4FB9">
              <w:rPr>
                <w:noProof/>
                <w:webHidden/>
              </w:rPr>
            </w:r>
            <w:r w:rsidR="00AF4FB9">
              <w:rPr>
                <w:noProof/>
                <w:webHidden/>
              </w:rPr>
              <w:fldChar w:fldCharType="separate"/>
            </w:r>
            <w:r w:rsidR="001E4FA1">
              <w:rPr>
                <w:noProof/>
                <w:webHidden/>
              </w:rPr>
              <w:t>13</w:t>
            </w:r>
            <w:r w:rsidR="00AF4FB9">
              <w:rPr>
                <w:noProof/>
                <w:webHidden/>
              </w:rPr>
              <w:fldChar w:fldCharType="end"/>
            </w:r>
          </w:hyperlink>
        </w:p>
        <w:p w14:paraId="1F03EEEE" w14:textId="642D3742"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698" w:history="1">
            <w:r w:rsidR="00AF4FB9" w:rsidRPr="003215F9">
              <w:rPr>
                <w:rStyle w:val="Hyperlink"/>
                <w:rFonts w:ascii="Arial" w:hAnsi="Arial" w:cs="Arial"/>
                <w:b/>
                <w:bCs/>
                <w:noProof/>
              </w:rPr>
              <w:t>Vulnerable adult</w:t>
            </w:r>
            <w:r w:rsidR="00AF4FB9">
              <w:rPr>
                <w:noProof/>
                <w:webHidden/>
              </w:rPr>
              <w:tab/>
            </w:r>
            <w:r w:rsidR="00AF4FB9">
              <w:rPr>
                <w:noProof/>
                <w:webHidden/>
              </w:rPr>
              <w:fldChar w:fldCharType="begin"/>
            </w:r>
            <w:r w:rsidR="00AF4FB9">
              <w:rPr>
                <w:noProof/>
                <w:webHidden/>
              </w:rPr>
              <w:instrText xml:space="preserve"> PAGEREF _Toc103724698 \h </w:instrText>
            </w:r>
            <w:r w:rsidR="00AF4FB9">
              <w:rPr>
                <w:noProof/>
                <w:webHidden/>
              </w:rPr>
            </w:r>
            <w:r w:rsidR="00AF4FB9">
              <w:rPr>
                <w:noProof/>
                <w:webHidden/>
              </w:rPr>
              <w:fldChar w:fldCharType="separate"/>
            </w:r>
            <w:r w:rsidR="001E4FA1">
              <w:rPr>
                <w:noProof/>
                <w:webHidden/>
              </w:rPr>
              <w:t>13</w:t>
            </w:r>
            <w:r w:rsidR="00AF4FB9">
              <w:rPr>
                <w:noProof/>
                <w:webHidden/>
              </w:rPr>
              <w:fldChar w:fldCharType="end"/>
            </w:r>
          </w:hyperlink>
        </w:p>
        <w:p w14:paraId="74F1EB50" w14:textId="678919B6"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699" w:history="1">
            <w:r w:rsidR="00AF4FB9" w:rsidRPr="003215F9">
              <w:rPr>
                <w:rStyle w:val="Hyperlink"/>
                <w:rFonts w:ascii="Arial" w:hAnsi="Arial" w:cs="Arial"/>
                <w:b/>
                <w:bCs/>
                <w:noProof/>
              </w:rPr>
              <w:t>Adult at risk</w:t>
            </w:r>
            <w:r w:rsidR="00AF4FB9">
              <w:rPr>
                <w:noProof/>
                <w:webHidden/>
              </w:rPr>
              <w:tab/>
            </w:r>
            <w:r w:rsidR="00AF4FB9">
              <w:rPr>
                <w:noProof/>
                <w:webHidden/>
              </w:rPr>
              <w:fldChar w:fldCharType="begin"/>
            </w:r>
            <w:r w:rsidR="00AF4FB9">
              <w:rPr>
                <w:noProof/>
                <w:webHidden/>
              </w:rPr>
              <w:instrText xml:space="preserve"> PAGEREF _Toc103724699 \h </w:instrText>
            </w:r>
            <w:r w:rsidR="00AF4FB9">
              <w:rPr>
                <w:noProof/>
                <w:webHidden/>
              </w:rPr>
            </w:r>
            <w:r w:rsidR="00AF4FB9">
              <w:rPr>
                <w:noProof/>
                <w:webHidden/>
              </w:rPr>
              <w:fldChar w:fldCharType="separate"/>
            </w:r>
            <w:r w:rsidR="001E4FA1">
              <w:rPr>
                <w:noProof/>
                <w:webHidden/>
              </w:rPr>
              <w:t>14</w:t>
            </w:r>
            <w:r w:rsidR="00AF4FB9">
              <w:rPr>
                <w:noProof/>
                <w:webHidden/>
              </w:rPr>
              <w:fldChar w:fldCharType="end"/>
            </w:r>
          </w:hyperlink>
        </w:p>
        <w:p w14:paraId="7FDD4782" w14:textId="1B5234CF"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00" w:history="1">
            <w:r w:rsidR="00AF4FB9" w:rsidRPr="003215F9">
              <w:rPr>
                <w:rStyle w:val="Hyperlink"/>
                <w:rFonts w:ascii="Arial" w:hAnsi="Arial" w:cs="Arial"/>
                <w:b/>
                <w:bCs/>
                <w:noProof/>
              </w:rPr>
              <w:t>Harm</w:t>
            </w:r>
            <w:r w:rsidR="00AF4FB9" w:rsidRPr="003215F9">
              <w:rPr>
                <w:rStyle w:val="Hyperlink"/>
                <w:rFonts w:ascii="Arial" w:hAnsi="Arial" w:cs="Arial"/>
                <w:noProof/>
              </w:rPr>
              <w:t xml:space="preserve"> (proposed Adult Safeguarding Bill 2017)</w:t>
            </w:r>
            <w:r w:rsidR="00AF4FB9">
              <w:rPr>
                <w:noProof/>
                <w:webHidden/>
              </w:rPr>
              <w:tab/>
            </w:r>
            <w:r w:rsidR="00AF4FB9">
              <w:rPr>
                <w:noProof/>
                <w:webHidden/>
              </w:rPr>
              <w:fldChar w:fldCharType="begin"/>
            </w:r>
            <w:r w:rsidR="00AF4FB9">
              <w:rPr>
                <w:noProof/>
                <w:webHidden/>
              </w:rPr>
              <w:instrText xml:space="preserve"> PAGEREF _Toc103724700 \h </w:instrText>
            </w:r>
            <w:r w:rsidR="00AF4FB9">
              <w:rPr>
                <w:noProof/>
                <w:webHidden/>
              </w:rPr>
            </w:r>
            <w:r w:rsidR="00AF4FB9">
              <w:rPr>
                <w:noProof/>
                <w:webHidden/>
              </w:rPr>
              <w:fldChar w:fldCharType="separate"/>
            </w:r>
            <w:r w:rsidR="001E4FA1">
              <w:rPr>
                <w:noProof/>
                <w:webHidden/>
              </w:rPr>
              <w:t>14</w:t>
            </w:r>
            <w:r w:rsidR="00AF4FB9">
              <w:rPr>
                <w:noProof/>
                <w:webHidden/>
              </w:rPr>
              <w:fldChar w:fldCharType="end"/>
            </w:r>
          </w:hyperlink>
        </w:p>
        <w:p w14:paraId="670D3259" w14:textId="6AA003FA"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01" w:history="1">
            <w:r w:rsidR="00AF4FB9" w:rsidRPr="003215F9">
              <w:rPr>
                <w:rStyle w:val="Hyperlink"/>
                <w:rFonts w:ascii="Arial" w:hAnsi="Arial" w:cs="Arial"/>
                <w:b/>
                <w:bCs/>
                <w:noProof/>
              </w:rPr>
              <w:t>Definitions for Child Safeguarding in Northern Ireland</w:t>
            </w:r>
            <w:r w:rsidR="00AF4FB9">
              <w:rPr>
                <w:noProof/>
                <w:webHidden/>
              </w:rPr>
              <w:tab/>
            </w:r>
            <w:r w:rsidR="00AF4FB9">
              <w:rPr>
                <w:noProof/>
                <w:webHidden/>
              </w:rPr>
              <w:fldChar w:fldCharType="begin"/>
            </w:r>
            <w:r w:rsidR="00AF4FB9">
              <w:rPr>
                <w:noProof/>
                <w:webHidden/>
              </w:rPr>
              <w:instrText xml:space="preserve"> PAGEREF _Toc103724701 \h </w:instrText>
            </w:r>
            <w:r w:rsidR="00AF4FB9">
              <w:rPr>
                <w:noProof/>
                <w:webHidden/>
              </w:rPr>
            </w:r>
            <w:r w:rsidR="00AF4FB9">
              <w:rPr>
                <w:noProof/>
                <w:webHidden/>
              </w:rPr>
              <w:fldChar w:fldCharType="separate"/>
            </w:r>
            <w:r w:rsidR="001E4FA1">
              <w:rPr>
                <w:noProof/>
                <w:webHidden/>
              </w:rPr>
              <w:t>14</w:t>
            </w:r>
            <w:r w:rsidR="00AF4FB9">
              <w:rPr>
                <w:noProof/>
                <w:webHidden/>
              </w:rPr>
              <w:fldChar w:fldCharType="end"/>
            </w:r>
          </w:hyperlink>
        </w:p>
        <w:p w14:paraId="00515E5F" w14:textId="10C3CF68"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702" w:history="1">
            <w:r w:rsidR="00AF4FB9" w:rsidRPr="003215F9">
              <w:rPr>
                <w:rStyle w:val="Hyperlink"/>
                <w:rFonts w:ascii="Arial" w:hAnsi="Arial" w:cs="Arial"/>
                <w:b/>
                <w:bCs/>
                <w:noProof/>
              </w:rPr>
              <w:t>Child</w:t>
            </w:r>
            <w:r w:rsidR="00AF4FB9">
              <w:rPr>
                <w:noProof/>
                <w:webHidden/>
              </w:rPr>
              <w:tab/>
            </w:r>
            <w:r w:rsidR="00AF4FB9">
              <w:rPr>
                <w:noProof/>
                <w:webHidden/>
              </w:rPr>
              <w:fldChar w:fldCharType="begin"/>
            </w:r>
            <w:r w:rsidR="00AF4FB9">
              <w:rPr>
                <w:noProof/>
                <w:webHidden/>
              </w:rPr>
              <w:instrText xml:space="preserve"> PAGEREF _Toc103724702 \h </w:instrText>
            </w:r>
            <w:r w:rsidR="00AF4FB9">
              <w:rPr>
                <w:noProof/>
                <w:webHidden/>
              </w:rPr>
            </w:r>
            <w:r w:rsidR="00AF4FB9">
              <w:rPr>
                <w:noProof/>
                <w:webHidden/>
              </w:rPr>
              <w:fldChar w:fldCharType="separate"/>
            </w:r>
            <w:r w:rsidR="001E4FA1">
              <w:rPr>
                <w:noProof/>
                <w:webHidden/>
              </w:rPr>
              <w:t>14</w:t>
            </w:r>
            <w:r w:rsidR="00AF4FB9">
              <w:rPr>
                <w:noProof/>
                <w:webHidden/>
              </w:rPr>
              <w:fldChar w:fldCharType="end"/>
            </w:r>
          </w:hyperlink>
        </w:p>
        <w:p w14:paraId="4C9E146A" w14:textId="535BEF49"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703" w:history="1">
            <w:r w:rsidR="00AF4FB9" w:rsidRPr="003215F9">
              <w:rPr>
                <w:rStyle w:val="Hyperlink"/>
                <w:rFonts w:ascii="Arial" w:hAnsi="Arial" w:cs="Arial"/>
                <w:b/>
                <w:bCs/>
                <w:noProof/>
              </w:rPr>
              <w:t>Safeguarding Children in Northern Ireland</w:t>
            </w:r>
            <w:r w:rsidR="00AF4FB9">
              <w:rPr>
                <w:noProof/>
                <w:webHidden/>
              </w:rPr>
              <w:tab/>
            </w:r>
            <w:r w:rsidR="00AF4FB9">
              <w:rPr>
                <w:noProof/>
                <w:webHidden/>
              </w:rPr>
              <w:fldChar w:fldCharType="begin"/>
            </w:r>
            <w:r w:rsidR="00AF4FB9">
              <w:rPr>
                <w:noProof/>
                <w:webHidden/>
              </w:rPr>
              <w:instrText xml:space="preserve"> PAGEREF _Toc103724703 \h </w:instrText>
            </w:r>
            <w:r w:rsidR="00AF4FB9">
              <w:rPr>
                <w:noProof/>
                <w:webHidden/>
              </w:rPr>
            </w:r>
            <w:r w:rsidR="00AF4FB9">
              <w:rPr>
                <w:noProof/>
                <w:webHidden/>
              </w:rPr>
              <w:fldChar w:fldCharType="separate"/>
            </w:r>
            <w:r w:rsidR="001E4FA1">
              <w:rPr>
                <w:noProof/>
                <w:webHidden/>
              </w:rPr>
              <w:t>14</w:t>
            </w:r>
            <w:r w:rsidR="00AF4FB9">
              <w:rPr>
                <w:noProof/>
                <w:webHidden/>
              </w:rPr>
              <w:fldChar w:fldCharType="end"/>
            </w:r>
          </w:hyperlink>
        </w:p>
        <w:p w14:paraId="6781FF4C" w14:textId="1CD5B5AF"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04" w:history="1">
            <w:r w:rsidR="00AF4FB9" w:rsidRPr="003215F9">
              <w:rPr>
                <w:rStyle w:val="Hyperlink"/>
                <w:rFonts w:ascii="Arial" w:hAnsi="Arial" w:cs="Arial"/>
                <w:b/>
                <w:bCs/>
                <w:noProof/>
              </w:rPr>
              <w:t>Definitions for Adult Safeguarding in Northern Ireland</w:t>
            </w:r>
            <w:r w:rsidR="00AF4FB9">
              <w:rPr>
                <w:noProof/>
                <w:webHidden/>
              </w:rPr>
              <w:tab/>
            </w:r>
            <w:r w:rsidR="00AF4FB9">
              <w:rPr>
                <w:noProof/>
                <w:webHidden/>
              </w:rPr>
              <w:fldChar w:fldCharType="begin"/>
            </w:r>
            <w:r w:rsidR="00AF4FB9">
              <w:rPr>
                <w:noProof/>
                <w:webHidden/>
              </w:rPr>
              <w:instrText xml:space="preserve"> PAGEREF _Toc103724704 \h </w:instrText>
            </w:r>
            <w:r w:rsidR="00AF4FB9">
              <w:rPr>
                <w:noProof/>
                <w:webHidden/>
              </w:rPr>
            </w:r>
            <w:r w:rsidR="00AF4FB9">
              <w:rPr>
                <w:noProof/>
                <w:webHidden/>
              </w:rPr>
              <w:fldChar w:fldCharType="separate"/>
            </w:r>
            <w:r w:rsidR="001E4FA1">
              <w:rPr>
                <w:noProof/>
                <w:webHidden/>
              </w:rPr>
              <w:t>15</w:t>
            </w:r>
            <w:r w:rsidR="00AF4FB9">
              <w:rPr>
                <w:noProof/>
                <w:webHidden/>
              </w:rPr>
              <w:fldChar w:fldCharType="end"/>
            </w:r>
          </w:hyperlink>
        </w:p>
        <w:p w14:paraId="012BF834" w14:textId="383C92D2"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705" w:history="1">
            <w:r w:rsidR="00AF4FB9" w:rsidRPr="003215F9">
              <w:rPr>
                <w:rStyle w:val="Hyperlink"/>
                <w:rFonts w:ascii="Arial" w:hAnsi="Arial" w:cs="Arial"/>
                <w:b/>
                <w:bCs/>
                <w:noProof/>
              </w:rPr>
              <w:t>Adult at risk of harm</w:t>
            </w:r>
            <w:r w:rsidR="00AF4FB9">
              <w:rPr>
                <w:noProof/>
                <w:webHidden/>
              </w:rPr>
              <w:tab/>
            </w:r>
            <w:r w:rsidR="00AF4FB9">
              <w:rPr>
                <w:noProof/>
                <w:webHidden/>
              </w:rPr>
              <w:fldChar w:fldCharType="begin"/>
            </w:r>
            <w:r w:rsidR="00AF4FB9">
              <w:rPr>
                <w:noProof/>
                <w:webHidden/>
              </w:rPr>
              <w:instrText xml:space="preserve"> PAGEREF _Toc103724705 \h </w:instrText>
            </w:r>
            <w:r w:rsidR="00AF4FB9">
              <w:rPr>
                <w:noProof/>
                <w:webHidden/>
              </w:rPr>
            </w:r>
            <w:r w:rsidR="00AF4FB9">
              <w:rPr>
                <w:noProof/>
                <w:webHidden/>
              </w:rPr>
              <w:fldChar w:fldCharType="separate"/>
            </w:r>
            <w:r w:rsidR="001E4FA1">
              <w:rPr>
                <w:noProof/>
                <w:webHidden/>
              </w:rPr>
              <w:t>15</w:t>
            </w:r>
            <w:r w:rsidR="00AF4FB9">
              <w:rPr>
                <w:noProof/>
                <w:webHidden/>
              </w:rPr>
              <w:fldChar w:fldCharType="end"/>
            </w:r>
          </w:hyperlink>
        </w:p>
        <w:p w14:paraId="0EDDA475" w14:textId="5C5CA7E6"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706" w:history="1">
            <w:r w:rsidR="00AF4FB9" w:rsidRPr="003215F9">
              <w:rPr>
                <w:rStyle w:val="Hyperlink"/>
                <w:rFonts w:ascii="Arial" w:hAnsi="Arial" w:cs="Arial"/>
                <w:b/>
                <w:bCs/>
                <w:noProof/>
              </w:rPr>
              <w:t>Harm</w:t>
            </w:r>
            <w:r w:rsidR="00AF4FB9">
              <w:rPr>
                <w:noProof/>
                <w:webHidden/>
              </w:rPr>
              <w:tab/>
            </w:r>
            <w:r w:rsidR="00AF4FB9">
              <w:rPr>
                <w:noProof/>
                <w:webHidden/>
              </w:rPr>
              <w:fldChar w:fldCharType="begin"/>
            </w:r>
            <w:r w:rsidR="00AF4FB9">
              <w:rPr>
                <w:noProof/>
                <w:webHidden/>
              </w:rPr>
              <w:instrText xml:space="preserve"> PAGEREF _Toc103724706 \h </w:instrText>
            </w:r>
            <w:r w:rsidR="00AF4FB9">
              <w:rPr>
                <w:noProof/>
                <w:webHidden/>
              </w:rPr>
            </w:r>
            <w:r w:rsidR="00AF4FB9">
              <w:rPr>
                <w:noProof/>
                <w:webHidden/>
              </w:rPr>
              <w:fldChar w:fldCharType="separate"/>
            </w:r>
            <w:r w:rsidR="001E4FA1">
              <w:rPr>
                <w:noProof/>
                <w:webHidden/>
              </w:rPr>
              <w:t>15</w:t>
            </w:r>
            <w:r w:rsidR="00AF4FB9">
              <w:rPr>
                <w:noProof/>
                <w:webHidden/>
              </w:rPr>
              <w:fldChar w:fldCharType="end"/>
            </w:r>
          </w:hyperlink>
        </w:p>
        <w:p w14:paraId="67FACD82" w14:textId="097B9C6A" w:rsidR="00AF4FB9" w:rsidRDefault="00621AD9">
          <w:pPr>
            <w:pStyle w:val="TOC3"/>
            <w:tabs>
              <w:tab w:val="right" w:leader="dot" w:pos="9016"/>
            </w:tabs>
            <w:rPr>
              <w:rFonts w:asciiTheme="minorHAnsi" w:eastAsiaTheme="minorEastAsia" w:hAnsiTheme="minorHAnsi" w:cstheme="minorBidi"/>
              <w:noProof/>
              <w:sz w:val="22"/>
              <w:szCs w:val="22"/>
            </w:rPr>
          </w:pPr>
          <w:hyperlink w:anchor="_Toc103724707" w:history="1">
            <w:r w:rsidR="00AF4FB9" w:rsidRPr="003215F9">
              <w:rPr>
                <w:rStyle w:val="Hyperlink"/>
                <w:rFonts w:ascii="Arial" w:hAnsi="Arial" w:cs="Arial"/>
                <w:b/>
                <w:bCs/>
                <w:noProof/>
              </w:rPr>
              <w:t>An Adult in Need of Protection</w:t>
            </w:r>
            <w:r w:rsidR="00AF4FB9">
              <w:rPr>
                <w:noProof/>
                <w:webHidden/>
              </w:rPr>
              <w:tab/>
            </w:r>
            <w:r w:rsidR="00AF4FB9">
              <w:rPr>
                <w:noProof/>
                <w:webHidden/>
              </w:rPr>
              <w:fldChar w:fldCharType="begin"/>
            </w:r>
            <w:r w:rsidR="00AF4FB9">
              <w:rPr>
                <w:noProof/>
                <w:webHidden/>
              </w:rPr>
              <w:instrText xml:space="preserve"> PAGEREF _Toc103724707 \h </w:instrText>
            </w:r>
            <w:r w:rsidR="00AF4FB9">
              <w:rPr>
                <w:noProof/>
                <w:webHidden/>
              </w:rPr>
            </w:r>
            <w:r w:rsidR="00AF4FB9">
              <w:rPr>
                <w:noProof/>
                <w:webHidden/>
              </w:rPr>
              <w:fldChar w:fldCharType="separate"/>
            </w:r>
            <w:r w:rsidR="001E4FA1">
              <w:rPr>
                <w:noProof/>
                <w:webHidden/>
              </w:rPr>
              <w:t>15</w:t>
            </w:r>
            <w:r w:rsidR="00AF4FB9">
              <w:rPr>
                <w:noProof/>
                <w:webHidden/>
              </w:rPr>
              <w:fldChar w:fldCharType="end"/>
            </w:r>
          </w:hyperlink>
        </w:p>
        <w:p w14:paraId="1BAAD1A1" w14:textId="4BA429F1" w:rsidR="00AF4FB9" w:rsidRDefault="00621AD9">
          <w:pPr>
            <w:pStyle w:val="TOC1"/>
            <w:rPr>
              <w:rFonts w:asciiTheme="minorHAnsi" w:eastAsiaTheme="minorEastAsia" w:hAnsiTheme="minorHAnsi" w:cstheme="minorBidi"/>
              <w:noProof/>
              <w:sz w:val="22"/>
              <w:szCs w:val="22"/>
            </w:rPr>
          </w:pPr>
          <w:hyperlink w:anchor="_Toc103724708" w:history="1">
            <w:r w:rsidR="00AF4FB9" w:rsidRPr="003215F9">
              <w:rPr>
                <w:rStyle w:val="Hyperlink"/>
                <w:rFonts w:ascii="Arial" w:hAnsi="Arial" w:cs="Arial"/>
                <w:bCs/>
                <w:noProof/>
              </w:rPr>
              <w:t>4. Governance and accountability structure</w:t>
            </w:r>
            <w:r w:rsidR="00AF4FB9">
              <w:rPr>
                <w:noProof/>
                <w:webHidden/>
              </w:rPr>
              <w:tab/>
            </w:r>
            <w:r w:rsidR="00AF4FB9">
              <w:rPr>
                <w:noProof/>
                <w:webHidden/>
              </w:rPr>
              <w:fldChar w:fldCharType="begin"/>
            </w:r>
            <w:r w:rsidR="00AF4FB9">
              <w:rPr>
                <w:noProof/>
                <w:webHidden/>
              </w:rPr>
              <w:instrText xml:space="preserve"> PAGEREF _Toc103724708 \h </w:instrText>
            </w:r>
            <w:r w:rsidR="00AF4FB9">
              <w:rPr>
                <w:noProof/>
                <w:webHidden/>
              </w:rPr>
            </w:r>
            <w:r w:rsidR="00AF4FB9">
              <w:rPr>
                <w:noProof/>
                <w:webHidden/>
              </w:rPr>
              <w:fldChar w:fldCharType="separate"/>
            </w:r>
            <w:r w:rsidR="001E4FA1">
              <w:rPr>
                <w:noProof/>
                <w:webHidden/>
              </w:rPr>
              <w:t>15</w:t>
            </w:r>
            <w:r w:rsidR="00AF4FB9">
              <w:rPr>
                <w:noProof/>
                <w:webHidden/>
              </w:rPr>
              <w:fldChar w:fldCharType="end"/>
            </w:r>
          </w:hyperlink>
        </w:p>
        <w:p w14:paraId="0338BDBF" w14:textId="6E5F727F"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09" w:history="1">
            <w:r w:rsidR="00AF4FB9" w:rsidRPr="003215F9">
              <w:rPr>
                <w:rStyle w:val="Hyperlink"/>
                <w:rFonts w:ascii="Arial" w:hAnsi="Arial" w:cs="Arial"/>
                <w:b/>
                <w:bCs/>
                <w:noProof/>
              </w:rPr>
              <w:t>Extern Group, Extern Ireland, and Extern Northern Ireland Trustees:</w:t>
            </w:r>
            <w:r w:rsidR="00AF4FB9">
              <w:rPr>
                <w:noProof/>
                <w:webHidden/>
              </w:rPr>
              <w:tab/>
            </w:r>
            <w:r w:rsidR="00AF4FB9">
              <w:rPr>
                <w:noProof/>
                <w:webHidden/>
              </w:rPr>
              <w:fldChar w:fldCharType="begin"/>
            </w:r>
            <w:r w:rsidR="00AF4FB9">
              <w:rPr>
                <w:noProof/>
                <w:webHidden/>
              </w:rPr>
              <w:instrText xml:space="preserve"> PAGEREF _Toc103724709 \h </w:instrText>
            </w:r>
            <w:r w:rsidR="00AF4FB9">
              <w:rPr>
                <w:noProof/>
                <w:webHidden/>
              </w:rPr>
            </w:r>
            <w:r w:rsidR="00AF4FB9">
              <w:rPr>
                <w:noProof/>
                <w:webHidden/>
              </w:rPr>
              <w:fldChar w:fldCharType="separate"/>
            </w:r>
            <w:r w:rsidR="001E4FA1">
              <w:rPr>
                <w:noProof/>
                <w:webHidden/>
              </w:rPr>
              <w:t>16</w:t>
            </w:r>
            <w:r w:rsidR="00AF4FB9">
              <w:rPr>
                <w:noProof/>
                <w:webHidden/>
              </w:rPr>
              <w:fldChar w:fldCharType="end"/>
            </w:r>
          </w:hyperlink>
        </w:p>
        <w:p w14:paraId="32D3FAF7" w14:textId="63A2D563"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10" w:history="1">
            <w:r w:rsidR="00AF4FB9" w:rsidRPr="003215F9">
              <w:rPr>
                <w:rStyle w:val="Hyperlink"/>
                <w:rFonts w:ascii="Arial" w:hAnsi="Arial" w:cs="Arial"/>
                <w:b/>
                <w:bCs/>
                <w:noProof/>
              </w:rPr>
              <w:t>Board of Trustee Lead Safeguarding Person</w:t>
            </w:r>
            <w:r w:rsidR="00AF4FB9">
              <w:rPr>
                <w:noProof/>
                <w:webHidden/>
              </w:rPr>
              <w:tab/>
            </w:r>
            <w:r w:rsidR="00AF4FB9">
              <w:rPr>
                <w:noProof/>
                <w:webHidden/>
              </w:rPr>
              <w:fldChar w:fldCharType="begin"/>
            </w:r>
            <w:r w:rsidR="00AF4FB9">
              <w:rPr>
                <w:noProof/>
                <w:webHidden/>
              </w:rPr>
              <w:instrText xml:space="preserve"> PAGEREF _Toc103724710 \h </w:instrText>
            </w:r>
            <w:r w:rsidR="00AF4FB9">
              <w:rPr>
                <w:noProof/>
                <w:webHidden/>
              </w:rPr>
            </w:r>
            <w:r w:rsidR="00AF4FB9">
              <w:rPr>
                <w:noProof/>
                <w:webHidden/>
              </w:rPr>
              <w:fldChar w:fldCharType="separate"/>
            </w:r>
            <w:r w:rsidR="001E4FA1">
              <w:rPr>
                <w:noProof/>
                <w:webHidden/>
              </w:rPr>
              <w:t>16</w:t>
            </w:r>
            <w:r w:rsidR="00AF4FB9">
              <w:rPr>
                <w:noProof/>
                <w:webHidden/>
              </w:rPr>
              <w:fldChar w:fldCharType="end"/>
            </w:r>
          </w:hyperlink>
        </w:p>
        <w:p w14:paraId="094FA084" w14:textId="7020000B"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11" w:history="1">
            <w:r w:rsidR="00AF4FB9" w:rsidRPr="003215F9">
              <w:rPr>
                <w:rStyle w:val="Hyperlink"/>
                <w:rFonts w:ascii="Arial" w:hAnsi="Arial" w:cs="Arial"/>
                <w:b/>
                <w:bCs/>
                <w:noProof/>
              </w:rPr>
              <w:t>Chief Executive Officer (CEO</w:t>
            </w:r>
            <w:r w:rsidR="00AF4FB9">
              <w:rPr>
                <w:noProof/>
                <w:webHidden/>
              </w:rPr>
              <w:tab/>
            </w:r>
            <w:r w:rsidR="00AF4FB9">
              <w:rPr>
                <w:noProof/>
                <w:webHidden/>
              </w:rPr>
              <w:fldChar w:fldCharType="begin"/>
            </w:r>
            <w:r w:rsidR="00AF4FB9">
              <w:rPr>
                <w:noProof/>
                <w:webHidden/>
              </w:rPr>
              <w:instrText xml:space="preserve"> PAGEREF _Toc103724711 \h </w:instrText>
            </w:r>
            <w:r w:rsidR="00AF4FB9">
              <w:rPr>
                <w:noProof/>
                <w:webHidden/>
              </w:rPr>
            </w:r>
            <w:r w:rsidR="00AF4FB9">
              <w:rPr>
                <w:noProof/>
                <w:webHidden/>
              </w:rPr>
              <w:fldChar w:fldCharType="separate"/>
            </w:r>
            <w:r w:rsidR="001E4FA1">
              <w:rPr>
                <w:noProof/>
                <w:webHidden/>
              </w:rPr>
              <w:t>16</w:t>
            </w:r>
            <w:r w:rsidR="00AF4FB9">
              <w:rPr>
                <w:noProof/>
                <w:webHidden/>
              </w:rPr>
              <w:fldChar w:fldCharType="end"/>
            </w:r>
          </w:hyperlink>
        </w:p>
        <w:p w14:paraId="4ECD96B5" w14:textId="45530277"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12" w:history="1">
            <w:r w:rsidR="00AF4FB9" w:rsidRPr="003215F9">
              <w:rPr>
                <w:rStyle w:val="Hyperlink"/>
                <w:rFonts w:ascii="Arial" w:hAnsi="Arial" w:cs="Arial"/>
                <w:b/>
                <w:bCs/>
                <w:noProof/>
              </w:rPr>
              <w:t>Audit and Risk Committee</w:t>
            </w:r>
            <w:r w:rsidR="00AF4FB9">
              <w:rPr>
                <w:noProof/>
                <w:webHidden/>
              </w:rPr>
              <w:tab/>
            </w:r>
            <w:r w:rsidR="00AF4FB9">
              <w:rPr>
                <w:noProof/>
                <w:webHidden/>
              </w:rPr>
              <w:fldChar w:fldCharType="begin"/>
            </w:r>
            <w:r w:rsidR="00AF4FB9">
              <w:rPr>
                <w:noProof/>
                <w:webHidden/>
              </w:rPr>
              <w:instrText xml:space="preserve"> PAGEREF _Toc103724712 \h </w:instrText>
            </w:r>
            <w:r w:rsidR="00AF4FB9">
              <w:rPr>
                <w:noProof/>
                <w:webHidden/>
              </w:rPr>
            </w:r>
            <w:r w:rsidR="00AF4FB9">
              <w:rPr>
                <w:noProof/>
                <w:webHidden/>
              </w:rPr>
              <w:fldChar w:fldCharType="separate"/>
            </w:r>
            <w:r w:rsidR="001E4FA1">
              <w:rPr>
                <w:noProof/>
                <w:webHidden/>
              </w:rPr>
              <w:t>17</w:t>
            </w:r>
            <w:r w:rsidR="00AF4FB9">
              <w:rPr>
                <w:noProof/>
                <w:webHidden/>
              </w:rPr>
              <w:fldChar w:fldCharType="end"/>
            </w:r>
          </w:hyperlink>
        </w:p>
        <w:p w14:paraId="401B84C8" w14:textId="35EA1F54"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13" w:history="1">
            <w:r w:rsidR="00AF4FB9" w:rsidRPr="003215F9">
              <w:rPr>
                <w:rStyle w:val="Hyperlink"/>
                <w:rFonts w:ascii="Arial" w:hAnsi="Arial" w:cs="Arial"/>
                <w:b/>
                <w:bCs/>
                <w:noProof/>
              </w:rPr>
              <w:t>Extern Head of Safeguarding / Named Person (Ireland)</w:t>
            </w:r>
            <w:r w:rsidR="00AF4FB9">
              <w:rPr>
                <w:noProof/>
                <w:webHidden/>
              </w:rPr>
              <w:tab/>
            </w:r>
            <w:r w:rsidR="00AF4FB9">
              <w:rPr>
                <w:noProof/>
                <w:webHidden/>
              </w:rPr>
              <w:fldChar w:fldCharType="begin"/>
            </w:r>
            <w:r w:rsidR="00AF4FB9">
              <w:rPr>
                <w:noProof/>
                <w:webHidden/>
              </w:rPr>
              <w:instrText xml:space="preserve"> PAGEREF _Toc103724713 \h </w:instrText>
            </w:r>
            <w:r w:rsidR="00AF4FB9">
              <w:rPr>
                <w:noProof/>
                <w:webHidden/>
              </w:rPr>
            </w:r>
            <w:r w:rsidR="00AF4FB9">
              <w:rPr>
                <w:noProof/>
                <w:webHidden/>
              </w:rPr>
              <w:fldChar w:fldCharType="separate"/>
            </w:r>
            <w:r w:rsidR="001E4FA1">
              <w:rPr>
                <w:noProof/>
                <w:webHidden/>
              </w:rPr>
              <w:t>17</w:t>
            </w:r>
            <w:r w:rsidR="00AF4FB9">
              <w:rPr>
                <w:noProof/>
                <w:webHidden/>
              </w:rPr>
              <w:fldChar w:fldCharType="end"/>
            </w:r>
          </w:hyperlink>
        </w:p>
        <w:p w14:paraId="7AC1BD20" w14:textId="04FBC648"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14" w:history="1">
            <w:r w:rsidR="00AF4FB9" w:rsidRPr="003215F9">
              <w:rPr>
                <w:rStyle w:val="Hyperlink"/>
                <w:rFonts w:ascii="Arial" w:hAnsi="Arial" w:cs="Arial"/>
                <w:b/>
                <w:bCs/>
                <w:noProof/>
              </w:rPr>
              <w:t>Programme Managers</w:t>
            </w:r>
            <w:r w:rsidR="00AF4FB9">
              <w:rPr>
                <w:noProof/>
                <w:webHidden/>
              </w:rPr>
              <w:tab/>
            </w:r>
            <w:r w:rsidR="00AF4FB9">
              <w:rPr>
                <w:noProof/>
                <w:webHidden/>
              </w:rPr>
              <w:fldChar w:fldCharType="begin"/>
            </w:r>
            <w:r w:rsidR="00AF4FB9">
              <w:rPr>
                <w:noProof/>
                <w:webHidden/>
              </w:rPr>
              <w:instrText xml:space="preserve"> PAGEREF _Toc103724714 \h </w:instrText>
            </w:r>
            <w:r w:rsidR="00AF4FB9">
              <w:rPr>
                <w:noProof/>
                <w:webHidden/>
              </w:rPr>
            </w:r>
            <w:r w:rsidR="00AF4FB9">
              <w:rPr>
                <w:noProof/>
                <w:webHidden/>
              </w:rPr>
              <w:fldChar w:fldCharType="separate"/>
            </w:r>
            <w:r w:rsidR="001E4FA1">
              <w:rPr>
                <w:noProof/>
                <w:webHidden/>
              </w:rPr>
              <w:t>17</w:t>
            </w:r>
            <w:r w:rsidR="00AF4FB9">
              <w:rPr>
                <w:noProof/>
                <w:webHidden/>
              </w:rPr>
              <w:fldChar w:fldCharType="end"/>
            </w:r>
          </w:hyperlink>
        </w:p>
        <w:p w14:paraId="758177F9" w14:textId="7600A189"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15" w:history="1">
            <w:r w:rsidR="00AF4FB9" w:rsidRPr="003215F9">
              <w:rPr>
                <w:rStyle w:val="Hyperlink"/>
                <w:rFonts w:ascii="Arial" w:hAnsi="Arial" w:cs="Arial"/>
                <w:b/>
                <w:bCs/>
                <w:noProof/>
              </w:rPr>
              <w:t>All Assistant Service and Service Managers</w:t>
            </w:r>
            <w:r w:rsidR="00AF4FB9">
              <w:rPr>
                <w:noProof/>
                <w:webHidden/>
              </w:rPr>
              <w:tab/>
            </w:r>
            <w:r w:rsidR="00AF4FB9">
              <w:rPr>
                <w:noProof/>
                <w:webHidden/>
              </w:rPr>
              <w:fldChar w:fldCharType="begin"/>
            </w:r>
            <w:r w:rsidR="00AF4FB9">
              <w:rPr>
                <w:noProof/>
                <w:webHidden/>
              </w:rPr>
              <w:instrText xml:space="preserve"> PAGEREF _Toc103724715 \h </w:instrText>
            </w:r>
            <w:r w:rsidR="00AF4FB9">
              <w:rPr>
                <w:noProof/>
                <w:webHidden/>
              </w:rPr>
            </w:r>
            <w:r w:rsidR="00AF4FB9">
              <w:rPr>
                <w:noProof/>
                <w:webHidden/>
              </w:rPr>
              <w:fldChar w:fldCharType="separate"/>
            </w:r>
            <w:r w:rsidR="001E4FA1">
              <w:rPr>
                <w:noProof/>
                <w:webHidden/>
              </w:rPr>
              <w:t>18</w:t>
            </w:r>
            <w:r w:rsidR="00AF4FB9">
              <w:rPr>
                <w:noProof/>
                <w:webHidden/>
              </w:rPr>
              <w:fldChar w:fldCharType="end"/>
            </w:r>
          </w:hyperlink>
        </w:p>
        <w:p w14:paraId="02E47556" w14:textId="2B332850"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16" w:history="1">
            <w:r w:rsidR="00AF4FB9" w:rsidRPr="003215F9">
              <w:rPr>
                <w:rStyle w:val="Hyperlink"/>
                <w:rFonts w:ascii="Arial" w:hAnsi="Arial" w:cs="Arial"/>
                <w:b/>
                <w:bCs/>
                <w:noProof/>
              </w:rPr>
              <w:t>All staff, volunteers and students</w:t>
            </w:r>
            <w:r w:rsidR="00AF4FB9">
              <w:rPr>
                <w:noProof/>
                <w:webHidden/>
              </w:rPr>
              <w:tab/>
            </w:r>
            <w:r w:rsidR="00AF4FB9">
              <w:rPr>
                <w:noProof/>
                <w:webHidden/>
              </w:rPr>
              <w:fldChar w:fldCharType="begin"/>
            </w:r>
            <w:r w:rsidR="00AF4FB9">
              <w:rPr>
                <w:noProof/>
                <w:webHidden/>
              </w:rPr>
              <w:instrText xml:space="preserve"> PAGEREF _Toc103724716 \h </w:instrText>
            </w:r>
            <w:r w:rsidR="00AF4FB9">
              <w:rPr>
                <w:noProof/>
                <w:webHidden/>
              </w:rPr>
            </w:r>
            <w:r w:rsidR="00AF4FB9">
              <w:rPr>
                <w:noProof/>
                <w:webHidden/>
              </w:rPr>
              <w:fldChar w:fldCharType="separate"/>
            </w:r>
            <w:r w:rsidR="001E4FA1">
              <w:rPr>
                <w:noProof/>
                <w:webHidden/>
              </w:rPr>
              <w:t>18</w:t>
            </w:r>
            <w:r w:rsidR="00AF4FB9">
              <w:rPr>
                <w:noProof/>
                <w:webHidden/>
              </w:rPr>
              <w:fldChar w:fldCharType="end"/>
            </w:r>
          </w:hyperlink>
        </w:p>
        <w:p w14:paraId="11760AAF" w14:textId="261F69F8"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17" w:history="1">
            <w:r w:rsidR="00AF4FB9" w:rsidRPr="003215F9">
              <w:rPr>
                <w:rStyle w:val="Hyperlink"/>
                <w:rFonts w:ascii="Arial" w:hAnsi="Arial" w:cs="Arial"/>
                <w:b/>
                <w:bCs/>
                <w:noProof/>
              </w:rPr>
              <w:t>Mandated Person (Ireland only)</w:t>
            </w:r>
            <w:r w:rsidR="00AF4FB9">
              <w:rPr>
                <w:noProof/>
                <w:webHidden/>
              </w:rPr>
              <w:tab/>
            </w:r>
            <w:r w:rsidR="00AF4FB9">
              <w:rPr>
                <w:noProof/>
                <w:webHidden/>
              </w:rPr>
              <w:fldChar w:fldCharType="begin"/>
            </w:r>
            <w:r w:rsidR="00AF4FB9">
              <w:rPr>
                <w:noProof/>
                <w:webHidden/>
              </w:rPr>
              <w:instrText xml:space="preserve"> PAGEREF _Toc103724717 \h </w:instrText>
            </w:r>
            <w:r w:rsidR="00AF4FB9">
              <w:rPr>
                <w:noProof/>
                <w:webHidden/>
              </w:rPr>
            </w:r>
            <w:r w:rsidR="00AF4FB9">
              <w:rPr>
                <w:noProof/>
                <w:webHidden/>
              </w:rPr>
              <w:fldChar w:fldCharType="separate"/>
            </w:r>
            <w:r w:rsidR="001E4FA1">
              <w:rPr>
                <w:noProof/>
                <w:webHidden/>
              </w:rPr>
              <w:t>18</w:t>
            </w:r>
            <w:r w:rsidR="00AF4FB9">
              <w:rPr>
                <w:noProof/>
                <w:webHidden/>
              </w:rPr>
              <w:fldChar w:fldCharType="end"/>
            </w:r>
          </w:hyperlink>
        </w:p>
        <w:p w14:paraId="78849604" w14:textId="5C13ABFD" w:rsidR="00AF4FB9" w:rsidRDefault="00621AD9">
          <w:pPr>
            <w:pStyle w:val="TOC1"/>
            <w:rPr>
              <w:rFonts w:asciiTheme="minorHAnsi" w:eastAsiaTheme="minorEastAsia" w:hAnsiTheme="minorHAnsi" w:cstheme="minorBidi"/>
              <w:noProof/>
              <w:sz w:val="22"/>
              <w:szCs w:val="22"/>
            </w:rPr>
          </w:pPr>
          <w:hyperlink w:anchor="_Toc103724718" w:history="1">
            <w:r w:rsidR="00AF4FB9" w:rsidRPr="003215F9">
              <w:rPr>
                <w:rStyle w:val="Hyperlink"/>
                <w:rFonts w:ascii="Arial" w:hAnsi="Arial" w:cs="Arial"/>
                <w:bCs/>
                <w:noProof/>
              </w:rPr>
              <w:t>5. Dissemination, Implementation, and Training</w:t>
            </w:r>
            <w:r w:rsidR="00AF4FB9">
              <w:rPr>
                <w:noProof/>
                <w:webHidden/>
              </w:rPr>
              <w:tab/>
            </w:r>
            <w:r w:rsidR="00AF4FB9">
              <w:rPr>
                <w:noProof/>
                <w:webHidden/>
              </w:rPr>
              <w:fldChar w:fldCharType="begin"/>
            </w:r>
            <w:r w:rsidR="00AF4FB9">
              <w:rPr>
                <w:noProof/>
                <w:webHidden/>
              </w:rPr>
              <w:instrText xml:space="preserve"> PAGEREF _Toc103724718 \h </w:instrText>
            </w:r>
            <w:r w:rsidR="00AF4FB9">
              <w:rPr>
                <w:noProof/>
                <w:webHidden/>
              </w:rPr>
            </w:r>
            <w:r w:rsidR="00AF4FB9">
              <w:rPr>
                <w:noProof/>
                <w:webHidden/>
              </w:rPr>
              <w:fldChar w:fldCharType="separate"/>
            </w:r>
            <w:r w:rsidR="001E4FA1">
              <w:rPr>
                <w:noProof/>
                <w:webHidden/>
              </w:rPr>
              <w:t>18</w:t>
            </w:r>
            <w:r w:rsidR="00AF4FB9">
              <w:rPr>
                <w:noProof/>
                <w:webHidden/>
              </w:rPr>
              <w:fldChar w:fldCharType="end"/>
            </w:r>
          </w:hyperlink>
        </w:p>
        <w:p w14:paraId="117C2260" w14:textId="6FE59BC0" w:rsidR="00AF4FB9" w:rsidRDefault="00621AD9">
          <w:pPr>
            <w:pStyle w:val="TOC1"/>
            <w:rPr>
              <w:rFonts w:asciiTheme="minorHAnsi" w:eastAsiaTheme="minorEastAsia" w:hAnsiTheme="minorHAnsi" w:cstheme="minorBidi"/>
              <w:noProof/>
              <w:sz w:val="22"/>
              <w:szCs w:val="22"/>
            </w:rPr>
          </w:pPr>
          <w:hyperlink w:anchor="_Toc103724719" w:history="1">
            <w:r w:rsidR="00AF4FB9" w:rsidRPr="003215F9">
              <w:rPr>
                <w:rStyle w:val="Hyperlink"/>
                <w:rFonts w:ascii="Arial" w:hAnsi="Arial" w:cs="Arial"/>
                <w:bCs/>
                <w:noProof/>
              </w:rPr>
              <w:t>6. Safeguarding confidentiality and GDPR</w:t>
            </w:r>
            <w:r w:rsidR="00AF4FB9">
              <w:rPr>
                <w:noProof/>
                <w:webHidden/>
              </w:rPr>
              <w:tab/>
            </w:r>
            <w:r w:rsidR="00AF4FB9">
              <w:rPr>
                <w:noProof/>
                <w:webHidden/>
              </w:rPr>
              <w:fldChar w:fldCharType="begin"/>
            </w:r>
            <w:r w:rsidR="00AF4FB9">
              <w:rPr>
                <w:noProof/>
                <w:webHidden/>
              </w:rPr>
              <w:instrText xml:space="preserve"> PAGEREF _Toc103724719 \h </w:instrText>
            </w:r>
            <w:r w:rsidR="00AF4FB9">
              <w:rPr>
                <w:noProof/>
                <w:webHidden/>
              </w:rPr>
            </w:r>
            <w:r w:rsidR="00AF4FB9">
              <w:rPr>
                <w:noProof/>
                <w:webHidden/>
              </w:rPr>
              <w:fldChar w:fldCharType="separate"/>
            </w:r>
            <w:r w:rsidR="001E4FA1">
              <w:rPr>
                <w:noProof/>
                <w:webHidden/>
              </w:rPr>
              <w:t>19</w:t>
            </w:r>
            <w:r w:rsidR="00AF4FB9">
              <w:rPr>
                <w:noProof/>
                <w:webHidden/>
              </w:rPr>
              <w:fldChar w:fldCharType="end"/>
            </w:r>
          </w:hyperlink>
        </w:p>
        <w:p w14:paraId="623F675C" w14:textId="2CED8D72" w:rsidR="00AF4FB9" w:rsidRDefault="00621AD9">
          <w:pPr>
            <w:pStyle w:val="TOC1"/>
            <w:rPr>
              <w:rFonts w:asciiTheme="minorHAnsi" w:eastAsiaTheme="minorEastAsia" w:hAnsiTheme="minorHAnsi" w:cstheme="minorBidi"/>
              <w:noProof/>
              <w:sz w:val="22"/>
              <w:szCs w:val="22"/>
            </w:rPr>
          </w:pPr>
          <w:hyperlink w:anchor="_Toc103724720" w:history="1">
            <w:r w:rsidR="00AF4FB9" w:rsidRPr="003215F9">
              <w:rPr>
                <w:rStyle w:val="Hyperlink"/>
                <w:rFonts w:ascii="Arial" w:hAnsi="Arial" w:cs="Arial"/>
                <w:bCs/>
                <w:noProof/>
              </w:rPr>
              <w:t>7. Whistleblowing</w:t>
            </w:r>
            <w:r w:rsidR="00AF4FB9">
              <w:rPr>
                <w:noProof/>
                <w:webHidden/>
              </w:rPr>
              <w:tab/>
            </w:r>
            <w:r w:rsidR="00AF4FB9">
              <w:rPr>
                <w:noProof/>
                <w:webHidden/>
              </w:rPr>
              <w:fldChar w:fldCharType="begin"/>
            </w:r>
            <w:r w:rsidR="00AF4FB9">
              <w:rPr>
                <w:noProof/>
                <w:webHidden/>
              </w:rPr>
              <w:instrText xml:space="preserve"> PAGEREF _Toc103724720 \h </w:instrText>
            </w:r>
            <w:r w:rsidR="00AF4FB9">
              <w:rPr>
                <w:noProof/>
                <w:webHidden/>
              </w:rPr>
            </w:r>
            <w:r w:rsidR="00AF4FB9">
              <w:rPr>
                <w:noProof/>
                <w:webHidden/>
              </w:rPr>
              <w:fldChar w:fldCharType="separate"/>
            </w:r>
            <w:r w:rsidR="001E4FA1">
              <w:rPr>
                <w:noProof/>
                <w:webHidden/>
              </w:rPr>
              <w:t>20</w:t>
            </w:r>
            <w:r w:rsidR="00AF4FB9">
              <w:rPr>
                <w:noProof/>
                <w:webHidden/>
              </w:rPr>
              <w:fldChar w:fldCharType="end"/>
            </w:r>
          </w:hyperlink>
        </w:p>
        <w:p w14:paraId="356D0DE3" w14:textId="3ED11105" w:rsidR="00AF4FB9" w:rsidRDefault="00621AD9">
          <w:pPr>
            <w:pStyle w:val="TOC1"/>
            <w:rPr>
              <w:rFonts w:asciiTheme="minorHAnsi" w:eastAsiaTheme="minorEastAsia" w:hAnsiTheme="minorHAnsi" w:cstheme="minorBidi"/>
              <w:noProof/>
              <w:sz w:val="22"/>
              <w:szCs w:val="22"/>
            </w:rPr>
          </w:pPr>
          <w:hyperlink w:anchor="_Toc103724721" w:history="1">
            <w:r w:rsidR="00AF4FB9" w:rsidRPr="003215F9">
              <w:rPr>
                <w:rStyle w:val="Hyperlink"/>
                <w:rFonts w:ascii="Arial" w:hAnsi="Arial" w:cs="Arial"/>
                <w:bCs/>
                <w:noProof/>
              </w:rPr>
              <w:t>8. Health and safety</w:t>
            </w:r>
            <w:r w:rsidR="00AF4FB9">
              <w:rPr>
                <w:noProof/>
                <w:webHidden/>
              </w:rPr>
              <w:tab/>
            </w:r>
            <w:r w:rsidR="00AF4FB9">
              <w:rPr>
                <w:noProof/>
                <w:webHidden/>
              </w:rPr>
              <w:fldChar w:fldCharType="begin"/>
            </w:r>
            <w:r w:rsidR="00AF4FB9">
              <w:rPr>
                <w:noProof/>
                <w:webHidden/>
              </w:rPr>
              <w:instrText xml:space="preserve"> PAGEREF _Toc103724721 \h </w:instrText>
            </w:r>
            <w:r w:rsidR="00AF4FB9">
              <w:rPr>
                <w:noProof/>
                <w:webHidden/>
              </w:rPr>
            </w:r>
            <w:r w:rsidR="00AF4FB9">
              <w:rPr>
                <w:noProof/>
                <w:webHidden/>
              </w:rPr>
              <w:fldChar w:fldCharType="separate"/>
            </w:r>
            <w:r w:rsidR="001E4FA1">
              <w:rPr>
                <w:noProof/>
                <w:webHidden/>
              </w:rPr>
              <w:t>20</w:t>
            </w:r>
            <w:r w:rsidR="00AF4FB9">
              <w:rPr>
                <w:noProof/>
                <w:webHidden/>
              </w:rPr>
              <w:fldChar w:fldCharType="end"/>
            </w:r>
          </w:hyperlink>
        </w:p>
        <w:p w14:paraId="33BA92A9" w14:textId="50997485" w:rsidR="00AF4FB9" w:rsidRDefault="00621AD9">
          <w:pPr>
            <w:pStyle w:val="TOC1"/>
            <w:rPr>
              <w:rFonts w:asciiTheme="minorHAnsi" w:eastAsiaTheme="minorEastAsia" w:hAnsiTheme="minorHAnsi" w:cstheme="minorBidi"/>
              <w:noProof/>
              <w:sz w:val="22"/>
              <w:szCs w:val="22"/>
            </w:rPr>
          </w:pPr>
          <w:hyperlink w:anchor="_Toc103724722" w:history="1">
            <w:r w:rsidR="00AF4FB9" w:rsidRPr="003215F9">
              <w:rPr>
                <w:rStyle w:val="Hyperlink"/>
                <w:rFonts w:ascii="Arial" w:hAnsi="Arial" w:cs="Arial"/>
                <w:bCs/>
                <w:noProof/>
              </w:rPr>
              <w:t>9. Safeguarding policy review</w:t>
            </w:r>
            <w:r w:rsidR="00AF4FB9">
              <w:rPr>
                <w:noProof/>
                <w:webHidden/>
              </w:rPr>
              <w:tab/>
            </w:r>
            <w:r w:rsidR="00AF4FB9">
              <w:rPr>
                <w:noProof/>
                <w:webHidden/>
              </w:rPr>
              <w:fldChar w:fldCharType="begin"/>
            </w:r>
            <w:r w:rsidR="00AF4FB9">
              <w:rPr>
                <w:noProof/>
                <w:webHidden/>
              </w:rPr>
              <w:instrText xml:space="preserve"> PAGEREF _Toc103724722 \h </w:instrText>
            </w:r>
            <w:r w:rsidR="00AF4FB9">
              <w:rPr>
                <w:noProof/>
                <w:webHidden/>
              </w:rPr>
            </w:r>
            <w:r w:rsidR="00AF4FB9">
              <w:rPr>
                <w:noProof/>
                <w:webHidden/>
              </w:rPr>
              <w:fldChar w:fldCharType="separate"/>
            </w:r>
            <w:r w:rsidR="001E4FA1">
              <w:rPr>
                <w:noProof/>
                <w:webHidden/>
              </w:rPr>
              <w:t>20</w:t>
            </w:r>
            <w:r w:rsidR="00AF4FB9">
              <w:rPr>
                <w:noProof/>
                <w:webHidden/>
              </w:rPr>
              <w:fldChar w:fldCharType="end"/>
            </w:r>
          </w:hyperlink>
        </w:p>
        <w:p w14:paraId="17992507" w14:textId="723BD2AB" w:rsidR="00AF4FB9" w:rsidRDefault="00621AD9">
          <w:pPr>
            <w:pStyle w:val="TOC1"/>
            <w:rPr>
              <w:rFonts w:asciiTheme="minorHAnsi" w:eastAsiaTheme="minorEastAsia" w:hAnsiTheme="minorHAnsi" w:cstheme="minorBidi"/>
              <w:noProof/>
              <w:sz w:val="22"/>
              <w:szCs w:val="22"/>
            </w:rPr>
          </w:pPr>
          <w:hyperlink w:anchor="_Toc103724723" w:history="1">
            <w:r w:rsidR="00AF4FB9" w:rsidRPr="003215F9">
              <w:rPr>
                <w:rStyle w:val="Hyperlink"/>
                <w:rFonts w:ascii="Arial" w:hAnsi="Arial" w:cs="Arial"/>
                <w:bCs/>
                <w:noProof/>
              </w:rPr>
              <w:t>10. Other Relevant Documents</w:t>
            </w:r>
            <w:r w:rsidR="00AF4FB9">
              <w:rPr>
                <w:noProof/>
                <w:webHidden/>
              </w:rPr>
              <w:tab/>
            </w:r>
            <w:r w:rsidR="00AF4FB9">
              <w:rPr>
                <w:noProof/>
                <w:webHidden/>
              </w:rPr>
              <w:fldChar w:fldCharType="begin"/>
            </w:r>
            <w:r w:rsidR="00AF4FB9">
              <w:rPr>
                <w:noProof/>
                <w:webHidden/>
              </w:rPr>
              <w:instrText xml:space="preserve"> PAGEREF _Toc103724723 \h </w:instrText>
            </w:r>
            <w:r w:rsidR="00AF4FB9">
              <w:rPr>
                <w:noProof/>
                <w:webHidden/>
              </w:rPr>
            </w:r>
            <w:r w:rsidR="00AF4FB9">
              <w:rPr>
                <w:noProof/>
                <w:webHidden/>
              </w:rPr>
              <w:fldChar w:fldCharType="separate"/>
            </w:r>
            <w:r w:rsidR="001E4FA1">
              <w:rPr>
                <w:noProof/>
                <w:webHidden/>
              </w:rPr>
              <w:t>21</w:t>
            </w:r>
            <w:r w:rsidR="00AF4FB9">
              <w:rPr>
                <w:noProof/>
                <w:webHidden/>
              </w:rPr>
              <w:fldChar w:fldCharType="end"/>
            </w:r>
          </w:hyperlink>
        </w:p>
        <w:p w14:paraId="692E49E5" w14:textId="39346E52" w:rsidR="00AF4FB9" w:rsidRDefault="00621AD9">
          <w:pPr>
            <w:pStyle w:val="TOC1"/>
            <w:rPr>
              <w:rFonts w:asciiTheme="minorHAnsi" w:eastAsiaTheme="minorEastAsia" w:hAnsiTheme="minorHAnsi" w:cstheme="minorBidi"/>
              <w:noProof/>
              <w:sz w:val="22"/>
              <w:szCs w:val="22"/>
            </w:rPr>
          </w:pPr>
          <w:hyperlink w:anchor="_Toc103724724" w:history="1">
            <w:r w:rsidR="00AF4FB9" w:rsidRPr="003215F9">
              <w:rPr>
                <w:rStyle w:val="Hyperlink"/>
                <w:rFonts w:ascii="Arial" w:hAnsi="Arial" w:cs="Arial"/>
                <w:bCs/>
                <w:noProof/>
              </w:rPr>
              <w:t>Appendix 1: Legislation and guidance</w:t>
            </w:r>
            <w:r w:rsidR="00AF4FB9">
              <w:rPr>
                <w:noProof/>
                <w:webHidden/>
              </w:rPr>
              <w:tab/>
            </w:r>
            <w:r w:rsidR="00AF4FB9">
              <w:rPr>
                <w:noProof/>
                <w:webHidden/>
              </w:rPr>
              <w:fldChar w:fldCharType="begin"/>
            </w:r>
            <w:r w:rsidR="00AF4FB9">
              <w:rPr>
                <w:noProof/>
                <w:webHidden/>
              </w:rPr>
              <w:instrText xml:space="preserve"> PAGEREF _Toc103724724 \h </w:instrText>
            </w:r>
            <w:r w:rsidR="00AF4FB9">
              <w:rPr>
                <w:noProof/>
                <w:webHidden/>
              </w:rPr>
            </w:r>
            <w:r w:rsidR="00AF4FB9">
              <w:rPr>
                <w:noProof/>
                <w:webHidden/>
              </w:rPr>
              <w:fldChar w:fldCharType="separate"/>
            </w:r>
            <w:r w:rsidR="001E4FA1">
              <w:rPr>
                <w:noProof/>
                <w:webHidden/>
              </w:rPr>
              <w:t>22</w:t>
            </w:r>
            <w:r w:rsidR="00AF4FB9">
              <w:rPr>
                <w:noProof/>
                <w:webHidden/>
              </w:rPr>
              <w:fldChar w:fldCharType="end"/>
            </w:r>
          </w:hyperlink>
        </w:p>
        <w:p w14:paraId="2FD5B38E" w14:textId="5C6F2E79"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25" w:history="1">
            <w:r w:rsidR="00AF4FB9" w:rsidRPr="003215F9">
              <w:rPr>
                <w:rStyle w:val="Hyperlink"/>
                <w:rFonts w:ascii="Arial" w:hAnsi="Arial" w:cs="Arial"/>
                <w:b/>
                <w:bCs/>
                <w:noProof/>
              </w:rPr>
              <w:t>Northern Ireland</w:t>
            </w:r>
            <w:r w:rsidR="00AF4FB9">
              <w:rPr>
                <w:noProof/>
                <w:webHidden/>
              </w:rPr>
              <w:tab/>
            </w:r>
            <w:r w:rsidR="00AF4FB9">
              <w:rPr>
                <w:noProof/>
                <w:webHidden/>
              </w:rPr>
              <w:fldChar w:fldCharType="begin"/>
            </w:r>
            <w:r w:rsidR="00AF4FB9">
              <w:rPr>
                <w:noProof/>
                <w:webHidden/>
              </w:rPr>
              <w:instrText xml:space="preserve"> PAGEREF _Toc103724725 \h </w:instrText>
            </w:r>
            <w:r w:rsidR="00AF4FB9">
              <w:rPr>
                <w:noProof/>
                <w:webHidden/>
              </w:rPr>
            </w:r>
            <w:r w:rsidR="00AF4FB9">
              <w:rPr>
                <w:noProof/>
                <w:webHidden/>
              </w:rPr>
              <w:fldChar w:fldCharType="separate"/>
            </w:r>
            <w:r w:rsidR="001E4FA1">
              <w:rPr>
                <w:noProof/>
                <w:webHidden/>
              </w:rPr>
              <w:t>22</w:t>
            </w:r>
            <w:r w:rsidR="00AF4FB9">
              <w:rPr>
                <w:noProof/>
                <w:webHidden/>
              </w:rPr>
              <w:fldChar w:fldCharType="end"/>
            </w:r>
          </w:hyperlink>
        </w:p>
        <w:p w14:paraId="34560E80" w14:textId="0CA4461B"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26" w:history="1">
            <w:r w:rsidR="00AF4FB9" w:rsidRPr="003215F9">
              <w:rPr>
                <w:rStyle w:val="Hyperlink"/>
                <w:rFonts w:ascii="Arial" w:hAnsi="Arial" w:cs="Arial"/>
                <w:b/>
                <w:bCs/>
                <w:noProof/>
              </w:rPr>
              <w:t>Ireland</w:t>
            </w:r>
            <w:r w:rsidR="00AF4FB9">
              <w:rPr>
                <w:noProof/>
                <w:webHidden/>
              </w:rPr>
              <w:tab/>
            </w:r>
            <w:r w:rsidR="00AF4FB9">
              <w:rPr>
                <w:noProof/>
                <w:webHidden/>
              </w:rPr>
              <w:fldChar w:fldCharType="begin"/>
            </w:r>
            <w:r w:rsidR="00AF4FB9">
              <w:rPr>
                <w:noProof/>
                <w:webHidden/>
              </w:rPr>
              <w:instrText xml:space="preserve"> PAGEREF _Toc103724726 \h </w:instrText>
            </w:r>
            <w:r w:rsidR="00AF4FB9">
              <w:rPr>
                <w:noProof/>
                <w:webHidden/>
              </w:rPr>
            </w:r>
            <w:r w:rsidR="00AF4FB9">
              <w:rPr>
                <w:noProof/>
                <w:webHidden/>
              </w:rPr>
              <w:fldChar w:fldCharType="separate"/>
            </w:r>
            <w:r w:rsidR="001E4FA1">
              <w:rPr>
                <w:noProof/>
                <w:webHidden/>
              </w:rPr>
              <w:t>22</w:t>
            </w:r>
            <w:r w:rsidR="00AF4FB9">
              <w:rPr>
                <w:noProof/>
                <w:webHidden/>
              </w:rPr>
              <w:fldChar w:fldCharType="end"/>
            </w:r>
          </w:hyperlink>
        </w:p>
        <w:p w14:paraId="64771C04" w14:textId="5E49777F" w:rsidR="00AF4FB9" w:rsidRDefault="00621AD9">
          <w:pPr>
            <w:pStyle w:val="TOC1"/>
            <w:rPr>
              <w:rFonts w:asciiTheme="minorHAnsi" w:eastAsiaTheme="minorEastAsia" w:hAnsiTheme="minorHAnsi" w:cstheme="minorBidi"/>
              <w:noProof/>
              <w:sz w:val="22"/>
              <w:szCs w:val="22"/>
            </w:rPr>
          </w:pPr>
          <w:hyperlink w:anchor="_Toc103724727" w:history="1">
            <w:r w:rsidR="00AF4FB9" w:rsidRPr="003215F9">
              <w:rPr>
                <w:rStyle w:val="Hyperlink"/>
                <w:rFonts w:ascii="Arial" w:hAnsi="Arial" w:cs="Arial"/>
                <w:noProof/>
              </w:rPr>
              <w:t xml:space="preserve">Appendix 2 – </w:t>
            </w:r>
            <w:r w:rsidR="00AF4FB9" w:rsidRPr="003215F9">
              <w:rPr>
                <w:rStyle w:val="Hyperlink"/>
                <w:rFonts w:ascii="Arial" w:hAnsi="Arial" w:cs="Arial"/>
                <w:bCs/>
                <w:noProof/>
              </w:rPr>
              <w:t>Types of abuse and neglect</w:t>
            </w:r>
            <w:r w:rsidR="00AF4FB9">
              <w:rPr>
                <w:noProof/>
                <w:webHidden/>
              </w:rPr>
              <w:tab/>
            </w:r>
            <w:r w:rsidR="00AF4FB9">
              <w:rPr>
                <w:noProof/>
                <w:webHidden/>
              </w:rPr>
              <w:fldChar w:fldCharType="begin"/>
            </w:r>
            <w:r w:rsidR="00AF4FB9">
              <w:rPr>
                <w:noProof/>
                <w:webHidden/>
              </w:rPr>
              <w:instrText xml:space="preserve"> PAGEREF _Toc103724727 \h </w:instrText>
            </w:r>
            <w:r w:rsidR="00AF4FB9">
              <w:rPr>
                <w:noProof/>
                <w:webHidden/>
              </w:rPr>
            </w:r>
            <w:r w:rsidR="00AF4FB9">
              <w:rPr>
                <w:noProof/>
                <w:webHidden/>
              </w:rPr>
              <w:fldChar w:fldCharType="separate"/>
            </w:r>
            <w:r w:rsidR="001E4FA1">
              <w:rPr>
                <w:noProof/>
                <w:webHidden/>
              </w:rPr>
              <w:t>23</w:t>
            </w:r>
            <w:r w:rsidR="00AF4FB9">
              <w:rPr>
                <w:noProof/>
                <w:webHidden/>
              </w:rPr>
              <w:fldChar w:fldCharType="end"/>
            </w:r>
          </w:hyperlink>
        </w:p>
        <w:p w14:paraId="487AA549" w14:textId="40AA9DFD"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28" w:history="1">
            <w:r w:rsidR="00AF4FB9" w:rsidRPr="003215F9">
              <w:rPr>
                <w:rStyle w:val="Hyperlink"/>
                <w:rFonts w:ascii="Arial" w:hAnsi="Arial" w:cs="Arial"/>
                <w:b/>
                <w:bCs/>
                <w:noProof/>
              </w:rPr>
              <w:t>Adult</w:t>
            </w:r>
            <w:r w:rsidR="00AF4FB9">
              <w:rPr>
                <w:noProof/>
                <w:webHidden/>
              </w:rPr>
              <w:tab/>
            </w:r>
            <w:r w:rsidR="00AF4FB9">
              <w:rPr>
                <w:noProof/>
                <w:webHidden/>
              </w:rPr>
              <w:fldChar w:fldCharType="begin"/>
            </w:r>
            <w:r w:rsidR="00AF4FB9">
              <w:rPr>
                <w:noProof/>
                <w:webHidden/>
              </w:rPr>
              <w:instrText xml:space="preserve"> PAGEREF _Toc103724728 \h </w:instrText>
            </w:r>
            <w:r w:rsidR="00AF4FB9">
              <w:rPr>
                <w:noProof/>
                <w:webHidden/>
              </w:rPr>
            </w:r>
            <w:r w:rsidR="00AF4FB9">
              <w:rPr>
                <w:noProof/>
                <w:webHidden/>
              </w:rPr>
              <w:fldChar w:fldCharType="separate"/>
            </w:r>
            <w:r w:rsidR="001E4FA1">
              <w:rPr>
                <w:noProof/>
                <w:webHidden/>
              </w:rPr>
              <w:t>23</w:t>
            </w:r>
            <w:r w:rsidR="00AF4FB9">
              <w:rPr>
                <w:noProof/>
                <w:webHidden/>
              </w:rPr>
              <w:fldChar w:fldCharType="end"/>
            </w:r>
          </w:hyperlink>
        </w:p>
        <w:p w14:paraId="2423C793" w14:textId="661F9FC3"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29" w:history="1">
            <w:r w:rsidR="00AF4FB9" w:rsidRPr="003215F9">
              <w:rPr>
                <w:rStyle w:val="Hyperlink"/>
                <w:rFonts w:ascii="Arial" w:hAnsi="Arial" w:cs="Arial"/>
                <w:b/>
                <w:bCs/>
                <w:noProof/>
              </w:rPr>
              <w:t>Child</w:t>
            </w:r>
            <w:r w:rsidR="00AF4FB9">
              <w:rPr>
                <w:noProof/>
                <w:webHidden/>
              </w:rPr>
              <w:tab/>
            </w:r>
            <w:r w:rsidR="00AF4FB9">
              <w:rPr>
                <w:noProof/>
                <w:webHidden/>
              </w:rPr>
              <w:fldChar w:fldCharType="begin"/>
            </w:r>
            <w:r w:rsidR="00AF4FB9">
              <w:rPr>
                <w:noProof/>
                <w:webHidden/>
              </w:rPr>
              <w:instrText xml:space="preserve"> PAGEREF _Toc103724729 \h </w:instrText>
            </w:r>
            <w:r w:rsidR="00AF4FB9">
              <w:rPr>
                <w:noProof/>
                <w:webHidden/>
              </w:rPr>
            </w:r>
            <w:r w:rsidR="00AF4FB9">
              <w:rPr>
                <w:noProof/>
                <w:webHidden/>
              </w:rPr>
              <w:fldChar w:fldCharType="separate"/>
            </w:r>
            <w:r w:rsidR="001E4FA1">
              <w:rPr>
                <w:noProof/>
                <w:webHidden/>
              </w:rPr>
              <w:t>24</w:t>
            </w:r>
            <w:r w:rsidR="00AF4FB9">
              <w:rPr>
                <w:noProof/>
                <w:webHidden/>
              </w:rPr>
              <w:fldChar w:fldCharType="end"/>
            </w:r>
          </w:hyperlink>
        </w:p>
        <w:p w14:paraId="0BAC1504" w14:textId="642399E9" w:rsidR="00AF4FB9" w:rsidRDefault="00621AD9">
          <w:pPr>
            <w:pStyle w:val="TOC1"/>
            <w:rPr>
              <w:rFonts w:asciiTheme="minorHAnsi" w:eastAsiaTheme="minorEastAsia" w:hAnsiTheme="minorHAnsi" w:cstheme="minorBidi"/>
              <w:noProof/>
              <w:sz w:val="22"/>
              <w:szCs w:val="22"/>
            </w:rPr>
          </w:pPr>
          <w:hyperlink w:anchor="_Toc103724730" w:history="1">
            <w:r w:rsidR="00AF4FB9" w:rsidRPr="003215F9">
              <w:rPr>
                <w:rStyle w:val="Hyperlink"/>
                <w:rFonts w:ascii="Calibri" w:hAnsi="Calibri" w:cs="Calibri"/>
                <w:bCs/>
                <w:noProof/>
              </w:rPr>
              <w:t xml:space="preserve">Appendix 3 – </w:t>
            </w:r>
            <w:r w:rsidR="00AF4FB9" w:rsidRPr="003215F9">
              <w:rPr>
                <w:rStyle w:val="Hyperlink"/>
                <w:rFonts w:ascii="Calibri" w:hAnsi="Calibri" w:cs="Calibri"/>
                <w:noProof/>
              </w:rPr>
              <w:t>Reporting Process Flow diagram for Child and Adult Safeguarding Concerns and Allegations</w:t>
            </w:r>
            <w:r w:rsidR="00AF4FB9">
              <w:rPr>
                <w:noProof/>
                <w:webHidden/>
              </w:rPr>
              <w:tab/>
            </w:r>
            <w:r w:rsidR="00AF4FB9">
              <w:rPr>
                <w:noProof/>
                <w:webHidden/>
              </w:rPr>
              <w:fldChar w:fldCharType="begin"/>
            </w:r>
            <w:r w:rsidR="00AF4FB9">
              <w:rPr>
                <w:noProof/>
                <w:webHidden/>
              </w:rPr>
              <w:instrText xml:space="preserve"> PAGEREF _Toc103724730 \h </w:instrText>
            </w:r>
            <w:r w:rsidR="00AF4FB9">
              <w:rPr>
                <w:noProof/>
                <w:webHidden/>
              </w:rPr>
            </w:r>
            <w:r w:rsidR="00AF4FB9">
              <w:rPr>
                <w:noProof/>
                <w:webHidden/>
              </w:rPr>
              <w:fldChar w:fldCharType="separate"/>
            </w:r>
            <w:r w:rsidR="001E4FA1">
              <w:rPr>
                <w:noProof/>
                <w:webHidden/>
              </w:rPr>
              <w:t>27</w:t>
            </w:r>
            <w:r w:rsidR="00AF4FB9">
              <w:rPr>
                <w:noProof/>
                <w:webHidden/>
              </w:rPr>
              <w:fldChar w:fldCharType="end"/>
            </w:r>
          </w:hyperlink>
        </w:p>
        <w:p w14:paraId="63AF0049" w14:textId="2425DCF1" w:rsidR="00AF4FB9" w:rsidRDefault="00621AD9">
          <w:pPr>
            <w:pStyle w:val="TOC1"/>
            <w:rPr>
              <w:rFonts w:asciiTheme="minorHAnsi" w:eastAsiaTheme="minorEastAsia" w:hAnsiTheme="minorHAnsi" w:cstheme="minorBidi"/>
              <w:noProof/>
              <w:sz w:val="22"/>
              <w:szCs w:val="22"/>
            </w:rPr>
          </w:pPr>
          <w:hyperlink w:anchor="_Toc103724731" w:history="1">
            <w:r w:rsidR="00AF4FB9" w:rsidRPr="003215F9">
              <w:rPr>
                <w:rStyle w:val="Hyperlink"/>
                <w:rFonts w:ascii="Arial" w:hAnsi="Arial" w:cs="Arial"/>
                <w:bCs/>
                <w:noProof/>
              </w:rPr>
              <w:t xml:space="preserve">Appendix 4: </w:t>
            </w:r>
            <w:r w:rsidR="00AF4FB9" w:rsidRPr="003215F9">
              <w:rPr>
                <w:rStyle w:val="Hyperlink"/>
                <w:rFonts w:ascii="Arial" w:hAnsi="Arial" w:cs="Arial"/>
                <w:noProof/>
              </w:rPr>
              <w:t>Roles and Responsibilities</w:t>
            </w:r>
            <w:r w:rsidR="00AF4FB9">
              <w:rPr>
                <w:noProof/>
                <w:webHidden/>
              </w:rPr>
              <w:tab/>
            </w:r>
            <w:r w:rsidR="00AF4FB9">
              <w:rPr>
                <w:noProof/>
                <w:webHidden/>
              </w:rPr>
              <w:fldChar w:fldCharType="begin"/>
            </w:r>
            <w:r w:rsidR="00AF4FB9">
              <w:rPr>
                <w:noProof/>
                <w:webHidden/>
              </w:rPr>
              <w:instrText xml:space="preserve"> PAGEREF _Toc103724731 \h </w:instrText>
            </w:r>
            <w:r w:rsidR="00AF4FB9">
              <w:rPr>
                <w:noProof/>
                <w:webHidden/>
              </w:rPr>
            </w:r>
            <w:r w:rsidR="00AF4FB9">
              <w:rPr>
                <w:noProof/>
                <w:webHidden/>
              </w:rPr>
              <w:fldChar w:fldCharType="separate"/>
            </w:r>
            <w:r w:rsidR="001E4FA1">
              <w:rPr>
                <w:noProof/>
                <w:webHidden/>
              </w:rPr>
              <w:t>28</w:t>
            </w:r>
            <w:r w:rsidR="00AF4FB9">
              <w:rPr>
                <w:noProof/>
                <w:webHidden/>
              </w:rPr>
              <w:fldChar w:fldCharType="end"/>
            </w:r>
          </w:hyperlink>
        </w:p>
        <w:p w14:paraId="4BAAD573" w14:textId="36626B48"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32" w:history="1">
            <w:r w:rsidR="00AF4FB9" w:rsidRPr="003215F9">
              <w:rPr>
                <w:rStyle w:val="Hyperlink"/>
                <w:rFonts w:ascii="Arial" w:hAnsi="Arial" w:cs="Arial"/>
                <w:b/>
                <w:bCs/>
                <w:noProof/>
              </w:rPr>
              <w:t>Trustee</w:t>
            </w:r>
            <w:r w:rsidR="00AF4FB9">
              <w:rPr>
                <w:noProof/>
                <w:webHidden/>
              </w:rPr>
              <w:tab/>
            </w:r>
            <w:r w:rsidR="00AF4FB9">
              <w:rPr>
                <w:noProof/>
                <w:webHidden/>
              </w:rPr>
              <w:fldChar w:fldCharType="begin"/>
            </w:r>
            <w:r w:rsidR="00AF4FB9">
              <w:rPr>
                <w:noProof/>
                <w:webHidden/>
              </w:rPr>
              <w:instrText xml:space="preserve"> PAGEREF _Toc103724732 \h </w:instrText>
            </w:r>
            <w:r w:rsidR="00AF4FB9">
              <w:rPr>
                <w:noProof/>
                <w:webHidden/>
              </w:rPr>
            </w:r>
            <w:r w:rsidR="00AF4FB9">
              <w:rPr>
                <w:noProof/>
                <w:webHidden/>
              </w:rPr>
              <w:fldChar w:fldCharType="separate"/>
            </w:r>
            <w:r w:rsidR="001E4FA1">
              <w:rPr>
                <w:noProof/>
                <w:webHidden/>
              </w:rPr>
              <w:t>28</w:t>
            </w:r>
            <w:r w:rsidR="00AF4FB9">
              <w:rPr>
                <w:noProof/>
                <w:webHidden/>
              </w:rPr>
              <w:fldChar w:fldCharType="end"/>
            </w:r>
          </w:hyperlink>
        </w:p>
        <w:p w14:paraId="73CB69F3" w14:textId="25041089"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33" w:history="1">
            <w:r w:rsidR="00AF4FB9" w:rsidRPr="003215F9">
              <w:rPr>
                <w:rStyle w:val="Hyperlink"/>
                <w:rFonts w:ascii="Arial" w:hAnsi="Arial" w:cs="Arial"/>
                <w:b/>
                <w:bCs/>
                <w:noProof/>
                <w:lang w:val="en-US"/>
              </w:rPr>
              <w:t>Lead Safeguarding Trustee</w:t>
            </w:r>
            <w:r w:rsidR="00AF4FB9">
              <w:rPr>
                <w:noProof/>
                <w:webHidden/>
              </w:rPr>
              <w:tab/>
            </w:r>
            <w:r w:rsidR="00AF4FB9">
              <w:rPr>
                <w:noProof/>
                <w:webHidden/>
              </w:rPr>
              <w:fldChar w:fldCharType="begin"/>
            </w:r>
            <w:r w:rsidR="00AF4FB9">
              <w:rPr>
                <w:noProof/>
                <w:webHidden/>
              </w:rPr>
              <w:instrText xml:space="preserve"> PAGEREF _Toc103724733 \h </w:instrText>
            </w:r>
            <w:r w:rsidR="00AF4FB9">
              <w:rPr>
                <w:noProof/>
                <w:webHidden/>
              </w:rPr>
            </w:r>
            <w:r w:rsidR="00AF4FB9">
              <w:rPr>
                <w:noProof/>
                <w:webHidden/>
              </w:rPr>
              <w:fldChar w:fldCharType="separate"/>
            </w:r>
            <w:r w:rsidR="001E4FA1">
              <w:rPr>
                <w:noProof/>
                <w:webHidden/>
              </w:rPr>
              <w:t>28</w:t>
            </w:r>
            <w:r w:rsidR="00AF4FB9">
              <w:rPr>
                <w:noProof/>
                <w:webHidden/>
              </w:rPr>
              <w:fldChar w:fldCharType="end"/>
            </w:r>
          </w:hyperlink>
        </w:p>
        <w:p w14:paraId="5DAC92ED" w14:textId="698B8C46"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34" w:history="1">
            <w:r w:rsidR="00AF4FB9" w:rsidRPr="003215F9">
              <w:rPr>
                <w:rStyle w:val="Hyperlink"/>
                <w:rFonts w:ascii="Arial" w:hAnsi="Arial" w:cs="Arial"/>
                <w:b/>
                <w:bCs/>
                <w:noProof/>
                <w:lang w:val="en-US"/>
              </w:rPr>
              <w:t>Chief Executive Officer</w:t>
            </w:r>
            <w:r w:rsidR="00AF4FB9">
              <w:rPr>
                <w:noProof/>
                <w:webHidden/>
              </w:rPr>
              <w:tab/>
            </w:r>
            <w:r w:rsidR="00AF4FB9">
              <w:rPr>
                <w:noProof/>
                <w:webHidden/>
              </w:rPr>
              <w:fldChar w:fldCharType="begin"/>
            </w:r>
            <w:r w:rsidR="00AF4FB9">
              <w:rPr>
                <w:noProof/>
                <w:webHidden/>
              </w:rPr>
              <w:instrText xml:space="preserve"> PAGEREF _Toc103724734 \h </w:instrText>
            </w:r>
            <w:r w:rsidR="00AF4FB9">
              <w:rPr>
                <w:noProof/>
                <w:webHidden/>
              </w:rPr>
            </w:r>
            <w:r w:rsidR="00AF4FB9">
              <w:rPr>
                <w:noProof/>
                <w:webHidden/>
              </w:rPr>
              <w:fldChar w:fldCharType="separate"/>
            </w:r>
            <w:r w:rsidR="001E4FA1">
              <w:rPr>
                <w:noProof/>
                <w:webHidden/>
              </w:rPr>
              <w:t>29</w:t>
            </w:r>
            <w:r w:rsidR="00AF4FB9">
              <w:rPr>
                <w:noProof/>
                <w:webHidden/>
              </w:rPr>
              <w:fldChar w:fldCharType="end"/>
            </w:r>
          </w:hyperlink>
        </w:p>
        <w:p w14:paraId="408D6D7B" w14:textId="469BBF5F"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35" w:history="1">
            <w:r w:rsidR="00AF4FB9" w:rsidRPr="003215F9">
              <w:rPr>
                <w:rStyle w:val="Hyperlink"/>
                <w:rFonts w:ascii="Arial" w:hAnsi="Arial" w:cs="Arial"/>
                <w:b/>
                <w:bCs/>
                <w:noProof/>
                <w:lang w:val="en-US"/>
              </w:rPr>
              <w:t>Audit and Risk Committee</w:t>
            </w:r>
            <w:r w:rsidR="00AF4FB9">
              <w:rPr>
                <w:noProof/>
                <w:webHidden/>
              </w:rPr>
              <w:tab/>
            </w:r>
            <w:r w:rsidR="00AF4FB9">
              <w:rPr>
                <w:noProof/>
                <w:webHidden/>
              </w:rPr>
              <w:fldChar w:fldCharType="begin"/>
            </w:r>
            <w:r w:rsidR="00AF4FB9">
              <w:rPr>
                <w:noProof/>
                <w:webHidden/>
              </w:rPr>
              <w:instrText xml:space="preserve"> PAGEREF _Toc103724735 \h </w:instrText>
            </w:r>
            <w:r w:rsidR="00AF4FB9">
              <w:rPr>
                <w:noProof/>
                <w:webHidden/>
              </w:rPr>
            </w:r>
            <w:r w:rsidR="00AF4FB9">
              <w:rPr>
                <w:noProof/>
                <w:webHidden/>
              </w:rPr>
              <w:fldChar w:fldCharType="separate"/>
            </w:r>
            <w:r w:rsidR="001E4FA1">
              <w:rPr>
                <w:noProof/>
                <w:webHidden/>
              </w:rPr>
              <w:t>29</w:t>
            </w:r>
            <w:r w:rsidR="00AF4FB9">
              <w:rPr>
                <w:noProof/>
                <w:webHidden/>
              </w:rPr>
              <w:fldChar w:fldCharType="end"/>
            </w:r>
          </w:hyperlink>
        </w:p>
        <w:p w14:paraId="0CADEA4B" w14:textId="656D4FC8"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36" w:history="1">
            <w:r w:rsidR="00AF4FB9" w:rsidRPr="003215F9">
              <w:rPr>
                <w:rStyle w:val="Hyperlink"/>
                <w:rFonts w:ascii="Arial" w:hAnsi="Arial" w:cs="Arial"/>
                <w:b/>
                <w:bCs/>
                <w:noProof/>
              </w:rPr>
              <w:t>Head of Safeguarding</w:t>
            </w:r>
            <w:r w:rsidR="00AF4FB9">
              <w:rPr>
                <w:noProof/>
                <w:webHidden/>
              </w:rPr>
              <w:tab/>
            </w:r>
            <w:r w:rsidR="00AF4FB9">
              <w:rPr>
                <w:noProof/>
                <w:webHidden/>
              </w:rPr>
              <w:fldChar w:fldCharType="begin"/>
            </w:r>
            <w:r w:rsidR="00AF4FB9">
              <w:rPr>
                <w:noProof/>
                <w:webHidden/>
              </w:rPr>
              <w:instrText xml:space="preserve"> PAGEREF _Toc103724736 \h </w:instrText>
            </w:r>
            <w:r w:rsidR="00AF4FB9">
              <w:rPr>
                <w:noProof/>
                <w:webHidden/>
              </w:rPr>
            </w:r>
            <w:r w:rsidR="00AF4FB9">
              <w:rPr>
                <w:noProof/>
                <w:webHidden/>
              </w:rPr>
              <w:fldChar w:fldCharType="separate"/>
            </w:r>
            <w:r w:rsidR="001E4FA1">
              <w:rPr>
                <w:noProof/>
                <w:webHidden/>
              </w:rPr>
              <w:t>30</w:t>
            </w:r>
            <w:r w:rsidR="00AF4FB9">
              <w:rPr>
                <w:noProof/>
                <w:webHidden/>
              </w:rPr>
              <w:fldChar w:fldCharType="end"/>
            </w:r>
          </w:hyperlink>
        </w:p>
        <w:p w14:paraId="0701F439" w14:textId="1DBAD6E5"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37" w:history="1">
            <w:r w:rsidR="00AF4FB9" w:rsidRPr="003215F9">
              <w:rPr>
                <w:rStyle w:val="Hyperlink"/>
                <w:rFonts w:ascii="Arial" w:hAnsi="Arial" w:cs="Arial"/>
                <w:b/>
                <w:bCs/>
                <w:noProof/>
              </w:rPr>
              <w:t>Programme Managers</w:t>
            </w:r>
            <w:r w:rsidR="00AF4FB9">
              <w:rPr>
                <w:noProof/>
                <w:webHidden/>
              </w:rPr>
              <w:tab/>
            </w:r>
            <w:r w:rsidR="00AF4FB9">
              <w:rPr>
                <w:noProof/>
                <w:webHidden/>
              </w:rPr>
              <w:fldChar w:fldCharType="begin"/>
            </w:r>
            <w:r w:rsidR="00AF4FB9">
              <w:rPr>
                <w:noProof/>
                <w:webHidden/>
              </w:rPr>
              <w:instrText xml:space="preserve"> PAGEREF _Toc103724737 \h </w:instrText>
            </w:r>
            <w:r w:rsidR="00AF4FB9">
              <w:rPr>
                <w:noProof/>
                <w:webHidden/>
              </w:rPr>
            </w:r>
            <w:r w:rsidR="00AF4FB9">
              <w:rPr>
                <w:noProof/>
                <w:webHidden/>
              </w:rPr>
              <w:fldChar w:fldCharType="separate"/>
            </w:r>
            <w:r w:rsidR="001E4FA1">
              <w:rPr>
                <w:noProof/>
                <w:webHidden/>
              </w:rPr>
              <w:t>31</w:t>
            </w:r>
            <w:r w:rsidR="00AF4FB9">
              <w:rPr>
                <w:noProof/>
                <w:webHidden/>
              </w:rPr>
              <w:fldChar w:fldCharType="end"/>
            </w:r>
          </w:hyperlink>
        </w:p>
        <w:p w14:paraId="7102F24A" w14:textId="6A124E4E"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38" w:history="1">
            <w:r w:rsidR="00AF4FB9" w:rsidRPr="003215F9">
              <w:rPr>
                <w:rStyle w:val="Hyperlink"/>
                <w:rFonts w:ascii="Arial" w:hAnsi="Arial" w:cs="Arial"/>
                <w:b/>
                <w:bCs/>
                <w:noProof/>
              </w:rPr>
              <w:t>Assistant Service, and Service Managers</w:t>
            </w:r>
            <w:r w:rsidR="00AF4FB9">
              <w:rPr>
                <w:noProof/>
                <w:webHidden/>
              </w:rPr>
              <w:tab/>
            </w:r>
            <w:r w:rsidR="00AF4FB9">
              <w:rPr>
                <w:noProof/>
                <w:webHidden/>
              </w:rPr>
              <w:fldChar w:fldCharType="begin"/>
            </w:r>
            <w:r w:rsidR="00AF4FB9">
              <w:rPr>
                <w:noProof/>
                <w:webHidden/>
              </w:rPr>
              <w:instrText xml:space="preserve"> PAGEREF _Toc103724738 \h </w:instrText>
            </w:r>
            <w:r w:rsidR="00AF4FB9">
              <w:rPr>
                <w:noProof/>
                <w:webHidden/>
              </w:rPr>
            </w:r>
            <w:r w:rsidR="00AF4FB9">
              <w:rPr>
                <w:noProof/>
                <w:webHidden/>
              </w:rPr>
              <w:fldChar w:fldCharType="separate"/>
            </w:r>
            <w:r w:rsidR="001E4FA1">
              <w:rPr>
                <w:noProof/>
                <w:webHidden/>
              </w:rPr>
              <w:t>31</w:t>
            </w:r>
            <w:r w:rsidR="00AF4FB9">
              <w:rPr>
                <w:noProof/>
                <w:webHidden/>
              </w:rPr>
              <w:fldChar w:fldCharType="end"/>
            </w:r>
          </w:hyperlink>
        </w:p>
        <w:p w14:paraId="1915FAF2" w14:textId="18490F2C" w:rsidR="00AF4FB9" w:rsidRDefault="00621AD9">
          <w:pPr>
            <w:pStyle w:val="TOC2"/>
            <w:tabs>
              <w:tab w:val="right" w:leader="dot" w:pos="9016"/>
            </w:tabs>
            <w:rPr>
              <w:rFonts w:asciiTheme="minorHAnsi" w:eastAsiaTheme="minorEastAsia" w:hAnsiTheme="minorHAnsi" w:cstheme="minorBidi"/>
              <w:noProof/>
              <w:sz w:val="22"/>
              <w:szCs w:val="22"/>
            </w:rPr>
          </w:pPr>
          <w:hyperlink w:anchor="_Toc103724739" w:history="1">
            <w:r w:rsidR="00AF4FB9" w:rsidRPr="003215F9">
              <w:rPr>
                <w:rStyle w:val="Hyperlink"/>
                <w:rFonts w:ascii="Arial" w:hAnsi="Arial" w:cs="Arial"/>
                <w:b/>
                <w:bCs/>
                <w:noProof/>
              </w:rPr>
              <w:t>Designated Liaison Person and Designated Safeguarding Officer</w:t>
            </w:r>
            <w:r w:rsidR="00AF4FB9">
              <w:rPr>
                <w:noProof/>
                <w:webHidden/>
              </w:rPr>
              <w:tab/>
            </w:r>
            <w:r w:rsidR="00AF4FB9">
              <w:rPr>
                <w:noProof/>
                <w:webHidden/>
              </w:rPr>
              <w:fldChar w:fldCharType="begin"/>
            </w:r>
            <w:r w:rsidR="00AF4FB9">
              <w:rPr>
                <w:noProof/>
                <w:webHidden/>
              </w:rPr>
              <w:instrText xml:space="preserve"> PAGEREF _Toc103724739 \h </w:instrText>
            </w:r>
            <w:r w:rsidR="00AF4FB9">
              <w:rPr>
                <w:noProof/>
                <w:webHidden/>
              </w:rPr>
            </w:r>
            <w:r w:rsidR="00AF4FB9">
              <w:rPr>
                <w:noProof/>
                <w:webHidden/>
              </w:rPr>
              <w:fldChar w:fldCharType="separate"/>
            </w:r>
            <w:r w:rsidR="001E4FA1">
              <w:rPr>
                <w:noProof/>
                <w:webHidden/>
              </w:rPr>
              <w:t>32</w:t>
            </w:r>
            <w:r w:rsidR="00AF4FB9">
              <w:rPr>
                <w:noProof/>
                <w:webHidden/>
              </w:rPr>
              <w:fldChar w:fldCharType="end"/>
            </w:r>
          </w:hyperlink>
        </w:p>
        <w:p w14:paraId="7B48C557" w14:textId="04BD57FC" w:rsidR="00AF4FB9" w:rsidRDefault="00621AD9">
          <w:pPr>
            <w:pStyle w:val="TOC1"/>
            <w:rPr>
              <w:rFonts w:asciiTheme="minorHAnsi" w:eastAsiaTheme="minorEastAsia" w:hAnsiTheme="minorHAnsi" w:cstheme="minorBidi"/>
              <w:noProof/>
              <w:sz w:val="22"/>
              <w:szCs w:val="22"/>
            </w:rPr>
          </w:pPr>
          <w:hyperlink w:anchor="_Toc103724740" w:history="1">
            <w:r w:rsidR="00AF4FB9" w:rsidRPr="003215F9">
              <w:rPr>
                <w:rStyle w:val="Hyperlink"/>
                <w:rFonts w:ascii="Arial" w:hAnsi="Arial" w:cs="Arial"/>
                <w:noProof/>
              </w:rPr>
              <w:t xml:space="preserve">Appendix 5 – </w:t>
            </w:r>
            <w:r w:rsidR="00AF4FB9" w:rsidRPr="003215F9">
              <w:rPr>
                <w:rStyle w:val="Hyperlink"/>
                <w:rFonts w:ascii="Arial" w:hAnsi="Arial" w:cs="Arial"/>
                <w:bCs/>
                <w:noProof/>
              </w:rPr>
              <w:t>Mandated Person</w:t>
            </w:r>
            <w:r w:rsidR="00AF4FB9">
              <w:rPr>
                <w:noProof/>
                <w:webHidden/>
              </w:rPr>
              <w:tab/>
            </w:r>
            <w:r w:rsidR="00AF4FB9">
              <w:rPr>
                <w:noProof/>
                <w:webHidden/>
              </w:rPr>
              <w:fldChar w:fldCharType="begin"/>
            </w:r>
            <w:r w:rsidR="00AF4FB9">
              <w:rPr>
                <w:noProof/>
                <w:webHidden/>
              </w:rPr>
              <w:instrText xml:space="preserve"> PAGEREF _Toc103724740 \h </w:instrText>
            </w:r>
            <w:r w:rsidR="00AF4FB9">
              <w:rPr>
                <w:noProof/>
                <w:webHidden/>
              </w:rPr>
            </w:r>
            <w:r w:rsidR="00AF4FB9">
              <w:rPr>
                <w:noProof/>
                <w:webHidden/>
              </w:rPr>
              <w:fldChar w:fldCharType="separate"/>
            </w:r>
            <w:r w:rsidR="001E4FA1">
              <w:rPr>
                <w:noProof/>
                <w:webHidden/>
              </w:rPr>
              <w:t>33</w:t>
            </w:r>
            <w:r w:rsidR="00AF4FB9">
              <w:rPr>
                <w:noProof/>
                <w:webHidden/>
              </w:rPr>
              <w:fldChar w:fldCharType="end"/>
            </w:r>
          </w:hyperlink>
        </w:p>
        <w:p w14:paraId="66C5C3BA" w14:textId="4A983149" w:rsidR="009414AE" w:rsidRDefault="008635EE" w:rsidP="009B0EFF">
          <w:pPr>
            <w:jc w:val="both"/>
            <w:rPr>
              <w:rFonts w:ascii="Manrope" w:hAnsi="Manrope"/>
              <w:b/>
              <w:bCs/>
              <w:noProof/>
            </w:rPr>
          </w:pPr>
          <w:r w:rsidRPr="00AF4FB9">
            <w:rPr>
              <w:rFonts w:ascii="Arial" w:hAnsi="Arial" w:cs="Arial"/>
              <w:b/>
              <w:bCs/>
              <w:noProof/>
            </w:rPr>
            <w:fldChar w:fldCharType="end"/>
          </w:r>
        </w:p>
      </w:sdtContent>
    </w:sdt>
    <w:p w14:paraId="58E80788" w14:textId="319DA617" w:rsidR="008635EE" w:rsidRPr="009414AE" w:rsidRDefault="009414AE" w:rsidP="009B0EFF">
      <w:pPr>
        <w:spacing w:after="160" w:line="259" w:lineRule="auto"/>
        <w:jc w:val="both"/>
        <w:rPr>
          <w:rFonts w:ascii="Manrope" w:hAnsi="Manrope"/>
          <w:b/>
          <w:bCs/>
          <w:noProof/>
        </w:rPr>
      </w:pPr>
      <w:r>
        <w:rPr>
          <w:rFonts w:ascii="Manrope" w:hAnsi="Manrope"/>
          <w:b/>
          <w:bCs/>
          <w:noProof/>
        </w:rPr>
        <w:br w:type="page"/>
      </w:r>
    </w:p>
    <w:p w14:paraId="152C8AE6" w14:textId="17E4D54D" w:rsidR="00C252B7" w:rsidRPr="004B0568" w:rsidRDefault="00091C22" w:rsidP="0088655C">
      <w:pPr>
        <w:pStyle w:val="Heading1"/>
        <w:ind w:left="426"/>
        <w:rPr>
          <w:rFonts w:asciiTheme="minorHAnsi" w:hAnsiTheme="minorHAnsi" w:cstheme="minorHAnsi"/>
          <w:bCs/>
          <w:color w:val="7030A0"/>
          <w:szCs w:val="28"/>
        </w:rPr>
      </w:pPr>
      <w:bookmarkStart w:id="0" w:name="_Toc103724687"/>
      <w:r w:rsidRPr="004B0568">
        <w:rPr>
          <w:rFonts w:asciiTheme="minorHAnsi" w:hAnsiTheme="minorHAnsi" w:cstheme="minorHAnsi"/>
          <w:bCs/>
          <w:color w:val="7030A0"/>
          <w:szCs w:val="28"/>
        </w:rPr>
        <w:t>Introduction</w:t>
      </w:r>
      <w:bookmarkEnd w:id="0"/>
      <w:r w:rsidRPr="004B0568">
        <w:rPr>
          <w:rFonts w:asciiTheme="minorHAnsi" w:hAnsiTheme="minorHAnsi" w:cstheme="minorHAnsi"/>
          <w:bCs/>
          <w:color w:val="7030A0"/>
          <w:szCs w:val="28"/>
        </w:rPr>
        <w:t xml:space="preserve"> </w:t>
      </w:r>
    </w:p>
    <w:p w14:paraId="15D55BB4" w14:textId="77777777"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b/>
          <w:bCs/>
        </w:rPr>
      </w:pPr>
      <w:r w:rsidRPr="00DE75D4">
        <w:rPr>
          <w:rFonts w:ascii="Arial" w:eastAsiaTheme="minorEastAsia" w:hAnsi="Arial" w:cs="Arial"/>
          <w:b/>
          <w:bCs/>
        </w:rPr>
        <w:t xml:space="preserve">Extern Values </w:t>
      </w:r>
    </w:p>
    <w:p w14:paraId="352BBB31" w14:textId="77777777"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p>
    <w:p w14:paraId="69B9267B" w14:textId="7E021FC7" w:rsidR="00A20E24" w:rsidRPr="00DE75D4" w:rsidRDefault="00D924F7" w:rsidP="0088655C">
      <w:pPr>
        <w:widowControl w:val="0"/>
        <w:kinsoku w:val="0"/>
        <w:overflowPunct w:val="0"/>
        <w:autoSpaceDE w:val="0"/>
        <w:autoSpaceDN w:val="0"/>
        <w:adjustRightInd w:val="0"/>
        <w:spacing w:before="2"/>
        <w:ind w:right="538"/>
        <w:rPr>
          <w:rFonts w:ascii="Arial" w:eastAsiaTheme="minorEastAsia" w:hAnsi="Arial" w:cs="Arial"/>
        </w:rPr>
      </w:pPr>
      <w:r w:rsidRPr="00DE75D4">
        <w:rPr>
          <w:rFonts w:ascii="Arial" w:eastAsiaTheme="minorEastAsia" w:hAnsi="Arial" w:cs="Arial"/>
        </w:rPr>
        <w:t>All Extern employees,</w:t>
      </w:r>
      <w:r w:rsidR="00A20E24" w:rsidRPr="00DE75D4">
        <w:rPr>
          <w:rFonts w:ascii="Arial" w:eastAsiaTheme="minorEastAsia" w:hAnsi="Arial" w:cs="Arial"/>
        </w:rPr>
        <w:t xml:space="preserve"> volunteers</w:t>
      </w:r>
      <w:r w:rsidRPr="00DE75D4">
        <w:rPr>
          <w:rFonts w:ascii="Arial" w:eastAsiaTheme="minorEastAsia" w:hAnsi="Arial" w:cs="Arial"/>
        </w:rPr>
        <w:t xml:space="preserve"> and students</w:t>
      </w:r>
      <w:r w:rsidR="00A20E24" w:rsidRPr="00DE75D4">
        <w:rPr>
          <w:rFonts w:ascii="Arial" w:eastAsiaTheme="minorEastAsia" w:hAnsi="Arial" w:cs="Arial"/>
        </w:rPr>
        <w:t xml:space="preserve"> are commi</w:t>
      </w:r>
      <w:r w:rsidRPr="00DE75D4">
        <w:rPr>
          <w:rFonts w:ascii="Arial" w:eastAsiaTheme="minorEastAsia" w:hAnsi="Arial" w:cs="Arial"/>
        </w:rPr>
        <w:t>tted to implementing the organis</w:t>
      </w:r>
      <w:r w:rsidR="00A20E24" w:rsidRPr="00DE75D4">
        <w:rPr>
          <w:rFonts w:ascii="Arial" w:eastAsiaTheme="minorEastAsia" w:hAnsi="Arial" w:cs="Arial"/>
        </w:rPr>
        <w:t xml:space="preserve">ation’s values, outlined below, through our actions and interactions with all stakeholders.  </w:t>
      </w:r>
    </w:p>
    <w:p w14:paraId="7F063B29" w14:textId="77777777"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p>
    <w:p w14:paraId="2D18851D" w14:textId="241EC11B"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r w:rsidRPr="00DE75D4">
        <w:rPr>
          <w:rFonts w:ascii="Arial" w:eastAsiaTheme="minorEastAsia" w:hAnsi="Arial" w:cs="Arial"/>
          <w:b/>
          <w:bCs/>
        </w:rPr>
        <w:t>Respect</w:t>
      </w:r>
      <w:r w:rsidR="00D924F7" w:rsidRPr="00DE75D4">
        <w:rPr>
          <w:rFonts w:ascii="Arial" w:eastAsiaTheme="minorEastAsia" w:hAnsi="Arial" w:cs="Arial"/>
        </w:rPr>
        <w:t>: We v</w:t>
      </w:r>
      <w:r w:rsidRPr="00DE75D4">
        <w:rPr>
          <w:rFonts w:ascii="Arial" w:eastAsiaTheme="minorEastAsia" w:hAnsi="Arial" w:cs="Arial"/>
        </w:rPr>
        <w:t xml:space="preserve">alue the feelings, opinions and rights of our service users, </w:t>
      </w:r>
      <w:proofErr w:type="gramStart"/>
      <w:r w:rsidRPr="00DE75D4">
        <w:rPr>
          <w:rFonts w:ascii="Arial" w:eastAsiaTheme="minorEastAsia" w:hAnsi="Arial" w:cs="Arial"/>
        </w:rPr>
        <w:t>colleagues</w:t>
      </w:r>
      <w:proofErr w:type="gramEnd"/>
      <w:r w:rsidRPr="00DE75D4">
        <w:rPr>
          <w:rFonts w:ascii="Arial" w:eastAsiaTheme="minorEastAsia" w:hAnsi="Arial" w:cs="Arial"/>
        </w:rPr>
        <w:t xml:space="preserve"> and other stakeholders</w:t>
      </w:r>
      <w:r w:rsidR="00DA6A92">
        <w:rPr>
          <w:rFonts w:ascii="Arial" w:eastAsiaTheme="minorEastAsia" w:hAnsi="Arial" w:cs="Arial"/>
        </w:rPr>
        <w:t>.</w:t>
      </w:r>
    </w:p>
    <w:p w14:paraId="20B76EB2" w14:textId="77777777"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p>
    <w:p w14:paraId="381E6F3E" w14:textId="77777777"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r w:rsidRPr="00DE75D4">
        <w:rPr>
          <w:rFonts w:ascii="Arial" w:eastAsiaTheme="minorEastAsia" w:hAnsi="Arial" w:cs="Arial"/>
          <w:b/>
          <w:bCs/>
        </w:rPr>
        <w:t>Integrity:</w:t>
      </w:r>
      <w:r w:rsidRPr="00DE75D4">
        <w:rPr>
          <w:rFonts w:ascii="Arial" w:eastAsiaTheme="minorEastAsia" w:hAnsi="Arial" w:cs="Arial"/>
        </w:rPr>
        <w:t xml:space="preserve"> All our decisions and interactions will be ethical, open, </w:t>
      </w:r>
      <w:proofErr w:type="gramStart"/>
      <w:r w:rsidRPr="00DE75D4">
        <w:rPr>
          <w:rFonts w:ascii="Arial" w:eastAsiaTheme="minorEastAsia" w:hAnsi="Arial" w:cs="Arial"/>
        </w:rPr>
        <w:t>honest</w:t>
      </w:r>
      <w:proofErr w:type="gramEnd"/>
      <w:r w:rsidRPr="00DE75D4">
        <w:rPr>
          <w:rFonts w:ascii="Arial" w:eastAsiaTheme="minorEastAsia" w:hAnsi="Arial" w:cs="Arial"/>
        </w:rPr>
        <w:t xml:space="preserve"> and transparent. </w:t>
      </w:r>
    </w:p>
    <w:p w14:paraId="029E696E" w14:textId="77777777"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p>
    <w:p w14:paraId="123F5484" w14:textId="4AE2E9EC"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r w:rsidRPr="00DE75D4">
        <w:rPr>
          <w:rFonts w:ascii="Arial" w:eastAsiaTheme="minorEastAsia" w:hAnsi="Arial" w:cs="Arial"/>
          <w:b/>
          <w:bCs/>
        </w:rPr>
        <w:t>Compassion</w:t>
      </w:r>
      <w:r w:rsidR="00D924F7" w:rsidRPr="00DE75D4">
        <w:rPr>
          <w:rFonts w:ascii="Arial" w:eastAsiaTheme="minorEastAsia" w:hAnsi="Arial" w:cs="Arial"/>
        </w:rPr>
        <w:t>:</w:t>
      </w:r>
      <w:r w:rsidRPr="00DE75D4">
        <w:rPr>
          <w:rFonts w:ascii="Arial" w:eastAsiaTheme="minorEastAsia" w:hAnsi="Arial" w:cs="Arial"/>
        </w:rPr>
        <w:t xml:space="preserve"> We care about our service users and colleagues and will act with empathy in all engagements</w:t>
      </w:r>
      <w:r w:rsidR="00DA6A92">
        <w:rPr>
          <w:rFonts w:ascii="Arial" w:eastAsiaTheme="minorEastAsia" w:hAnsi="Arial" w:cs="Arial"/>
        </w:rPr>
        <w:t>.</w:t>
      </w:r>
    </w:p>
    <w:p w14:paraId="2299FE3C" w14:textId="77777777"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p>
    <w:p w14:paraId="08BB09B5" w14:textId="67E1B875"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r w:rsidRPr="00DE75D4">
        <w:rPr>
          <w:rFonts w:ascii="Arial" w:eastAsiaTheme="minorEastAsia" w:hAnsi="Arial" w:cs="Arial"/>
          <w:b/>
          <w:bCs/>
        </w:rPr>
        <w:t>Accountability:</w:t>
      </w:r>
      <w:r w:rsidRPr="00DE75D4">
        <w:rPr>
          <w:rFonts w:ascii="Arial" w:eastAsiaTheme="minorEastAsia" w:hAnsi="Arial" w:cs="Arial"/>
        </w:rPr>
        <w:t xml:space="preserve"> We hold ourselves and each other responsibl</w:t>
      </w:r>
      <w:r w:rsidR="00DA6A92">
        <w:rPr>
          <w:rFonts w:ascii="Arial" w:eastAsiaTheme="minorEastAsia" w:hAnsi="Arial" w:cs="Arial"/>
        </w:rPr>
        <w:t>e for our decisions and actions.</w:t>
      </w:r>
    </w:p>
    <w:p w14:paraId="0A702A4A" w14:textId="77777777"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p>
    <w:p w14:paraId="0C1321F1" w14:textId="6B479891"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r w:rsidRPr="00DE75D4">
        <w:rPr>
          <w:rFonts w:ascii="Arial" w:eastAsiaTheme="minorEastAsia" w:hAnsi="Arial" w:cs="Arial"/>
          <w:b/>
          <w:bCs/>
        </w:rPr>
        <w:t>Professional:</w:t>
      </w:r>
      <w:r w:rsidR="00D924F7" w:rsidRPr="00DE75D4">
        <w:rPr>
          <w:rFonts w:ascii="Arial" w:eastAsiaTheme="minorEastAsia" w:hAnsi="Arial" w:cs="Arial"/>
        </w:rPr>
        <w:t xml:space="preserve"> </w:t>
      </w:r>
      <w:r w:rsidRPr="00DE75D4">
        <w:rPr>
          <w:rFonts w:ascii="Arial" w:eastAsiaTheme="minorEastAsia" w:hAnsi="Arial" w:cs="Arial"/>
        </w:rPr>
        <w:t xml:space="preserve">We work inclusively with service users, colleagues, and key stakeholders to deliver high quality supports and evidence-based services.  </w:t>
      </w:r>
    </w:p>
    <w:p w14:paraId="5509D1D9" w14:textId="77777777"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p>
    <w:p w14:paraId="74C44D9E" w14:textId="45B98FC9" w:rsidR="00A20E24" w:rsidRPr="00DE75D4" w:rsidRDefault="00A20E24" w:rsidP="0088655C">
      <w:pPr>
        <w:widowControl w:val="0"/>
        <w:kinsoku w:val="0"/>
        <w:overflowPunct w:val="0"/>
        <w:autoSpaceDE w:val="0"/>
        <w:autoSpaceDN w:val="0"/>
        <w:adjustRightInd w:val="0"/>
        <w:spacing w:before="2"/>
        <w:ind w:right="538"/>
        <w:rPr>
          <w:rFonts w:ascii="Arial" w:eastAsiaTheme="minorEastAsia" w:hAnsi="Arial" w:cs="Arial"/>
        </w:rPr>
      </w:pPr>
      <w:r w:rsidRPr="00DE75D4">
        <w:rPr>
          <w:rFonts w:ascii="Arial" w:eastAsiaTheme="minorEastAsia" w:hAnsi="Arial" w:cs="Arial"/>
        </w:rPr>
        <w:t>Extern is committed to delivering high quality services to</w:t>
      </w:r>
      <w:r w:rsidRPr="00DE75D4">
        <w:rPr>
          <w:rFonts w:ascii="Arial" w:eastAsiaTheme="minorEastAsia" w:hAnsi="Arial" w:cs="Arial"/>
          <w:spacing w:val="1"/>
        </w:rPr>
        <w:t xml:space="preserve"> </w:t>
      </w:r>
      <w:r w:rsidRPr="00DE75D4">
        <w:rPr>
          <w:rFonts w:ascii="Arial" w:eastAsiaTheme="minorEastAsia" w:hAnsi="Arial" w:cs="Arial"/>
        </w:rPr>
        <w:t>service users and providing a supportive, developmental working environment</w:t>
      </w:r>
      <w:r w:rsidR="006D287D">
        <w:rPr>
          <w:rFonts w:ascii="Arial" w:eastAsiaTheme="minorEastAsia" w:hAnsi="Arial" w:cs="Arial"/>
        </w:rPr>
        <w:t xml:space="preserve"> for</w:t>
      </w:r>
      <w:r w:rsidRPr="00DE75D4">
        <w:rPr>
          <w:rFonts w:ascii="Arial" w:eastAsiaTheme="minorEastAsia" w:hAnsi="Arial" w:cs="Arial"/>
        </w:rPr>
        <w:t xml:space="preserve"> </w:t>
      </w:r>
      <w:r w:rsidR="006D287D">
        <w:rPr>
          <w:rFonts w:ascii="Arial" w:eastAsiaTheme="minorEastAsia" w:hAnsi="Arial" w:cs="Arial"/>
          <w:spacing w:val="-75"/>
        </w:rPr>
        <w:t xml:space="preserve">  </w:t>
      </w:r>
      <w:r w:rsidRPr="00DE75D4">
        <w:rPr>
          <w:rFonts w:ascii="Arial" w:eastAsiaTheme="minorEastAsia" w:hAnsi="Arial" w:cs="Arial"/>
        </w:rPr>
        <w:t xml:space="preserve">employees. A key mechanism to achieve this commitment is effective </w:t>
      </w:r>
      <w:r w:rsidR="00FA2EF4" w:rsidRPr="00DE75D4">
        <w:rPr>
          <w:rFonts w:ascii="Arial" w:eastAsiaTheme="minorEastAsia" w:hAnsi="Arial" w:cs="Arial"/>
        </w:rPr>
        <w:t>safeguarding practices</w:t>
      </w:r>
      <w:r w:rsidRPr="00DE75D4">
        <w:rPr>
          <w:rFonts w:ascii="Arial" w:eastAsiaTheme="minorEastAsia" w:hAnsi="Arial" w:cs="Arial"/>
        </w:rPr>
        <w:t>.</w:t>
      </w:r>
    </w:p>
    <w:p w14:paraId="29E293CC" w14:textId="77777777" w:rsidR="00A20E24" w:rsidRPr="00DE75D4" w:rsidRDefault="00A20E24" w:rsidP="0088655C">
      <w:pPr>
        <w:rPr>
          <w:rFonts w:ascii="Arial" w:hAnsi="Arial" w:cs="Arial"/>
        </w:rPr>
      </w:pPr>
    </w:p>
    <w:p w14:paraId="744CB413" w14:textId="77777777" w:rsidR="00A20E24" w:rsidRPr="00DE75D4" w:rsidRDefault="00A20E24" w:rsidP="0088655C">
      <w:pPr>
        <w:rPr>
          <w:rFonts w:ascii="Arial" w:hAnsi="Arial" w:cs="Arial"/>
        </w:rPr>
      </w:pPr>
    </w:p>
    <w:p w14:paraId="3DA53B3B" w14:textId="34ED3280" w:rsidR="00A20E24" w:rsidRPr="00DE75D4" w:rsidRDefault="00A20E24" w:rsidP="0088655C">
      <w:pPr>
        <w:rPr>
          <w:rFonts w:ascii="Arial" w:hAnsi="Arial" w:cs="Arial"/>
        </w:rPr>
      </w:pPr>
      <w:r w:rsidRPr="00DE75D4">
        <w:rPr>
          <w:rFonts w:ascii="Arial" w:hAnsi="Arial" w:cs="Arial"/>
        </w:rPr>
        <w:t xml:space="preserve">Extern recognises that its people are critical to the overall success and growth of the organisation. Extern understands that providing employees with the appropriate levels of </w:t>
      </w:r>
      <w:r w:rsidR="006B624B" w:rsidRPr="00DE75D4">
        <w:rPr>
          <w:rFonts w:ascii="Arial" w:hAnsi="Arial" w:cs="Arial"/>
        </w:rPr>
        <w:t>support and training in respect of safeguarding is critical to safe service provision.</w:t>
      </w:r>
    </w:p>
    <w:p w14:paraId="06DE29DE" w14:textId="77777777" w:rsidR="00A20E24" w:rsidRPr="00DE75D4" w:rsidRDefault="00A20E24" w:rsidP="0088655C">
      <w:pPr>
        <w:rPr>
          <w:rFonts w:ascii="Arial" w:hAnsi="Arial" w:cs="Arial"/>
        </w:rPr>
      </w:pPr>
    </w:p>
    <w:p w14:paraId="13F8DE8D" w14:textId="77777777" w:rsidR="00A20E24" w:rsidRPr="00DE75D4" w:rsidRDefault="00A20E24" w:rsidP="0088655C">
      <w:pPr>
        <w:rPr>
          <w:rFonts w:ascii="Arial" w:hAnsi="Arial" w:cs="Arial"/>
        </w:rPr>
      </w:pPr>
    </w:p>
    <w:p w14:paraId="0BC5A96C" w14:textId="31C799FC" w:rsidR="006B624B" w:rsidRDefault="00A20E24" w:rsidP="00AF4FB9">
      <w:pPr>
        <w:rPr>
          <w:rFonts w:ascii="Arial" w:hAnsi="Arial" w:cs="Arial"/>
        </w:rPr>
      </w:pPr>
      <w:r w:rsidRPr="00DE75D4">
        <w:rPr>
          <w:rFonts w:ascii="Arial" w:hAnsi="Arial" w:cs="Arial"/>
        </w:rPr>
        <w:t xml:space="preserve">The CEO, in conjunction with the organisation’s Directors, are designated with the authority to oversee compliance with the </w:t>
      </w:r>
      <w:r w:rsidR="00D963D9" w:rsidRPr="00DE75D4">
        <w:rPr>
          <w:rFonts w:ascii="Arial" w:hAnsi="Arial" w:cs="Arial"/>
        </w:rPr>
        <w:t>implementation of the Safeguarding</w:t>
      </w:r>
      <w:r w:rsidRPr="00DE75D4">
        <w:rPr>
          <w:rFonts w:ascii="Arial" w:hAnsi="Arial" w:cs="Arial"/>
        </w:rPr>
        <w:t xml:space="preserve"> Policy.  </w:t>
      </w:r>
    </w:p>
    <w:p w14:paraId="516B2A4B" w14:textId="77777777" w:rsidR="00AF4FB9" w:rsidRPr="00AF4FB9" w:rsidRDefault="00AF4FB9" w:rsidP="00AF4FB9">
      <w:pPr>
        <w:rPr>
          <w:rFonts w:ascii="Arial" w:hAnsi="Arial" w:cs="Arial"/>
        </w:rPr>
      </w:pPr>
    </w:p>
    <w:p w14:paraId="736BEC45" w14:textId="39015127" w:rsidR="00E05448" w:rsidRPr="00DE75D4" w:rsidRDefault="00533D12" w:rsidP="0088655C">
      <w:pPr>
        <w:pStyle w:val="Heading1"/>
        <w:rPr>
          <w:rFonts w:ascii="Arial" w:hAnsi="Arial" w:cs="Arial"/>
          <w:bCs/>
          <w:color w:val="7030A0"/>
          <w:szCs w:val="28"/>
        </w:rPr>
      </w:pPr>
      <w:bookmarkStart w:id="1" w:name="_Toc103724688"/>
      <w:r w:rsidRPr="00DE75D4">
        <w:rPr>
          <w:rFonts w:ascii="Arial" w:hAnsi="Arial" w:cs="Arial"/>
          <w:bCs/>
          <w:color w:val="7030A0"/>
          <w:szCs w:val="28"/>
        </w:rPr>
        <w:t>1</w:t>
      </w:r>
      <w:r w:rsidR="006B624B" w:rsidRPr="00DE75D4">
        <w:rPr>
          <w:rFonts w:ascii="Arial" w:hAnsi="Arial" w:cs="Arial"/>
          <w:bCs/>
          <w:color w:val="7030A0"/>
          <w:szCs w:val="28"/>
        </w:rPr>
        <w:t>.</w:t>
      </w:r>
      <w:r w:rsidRPr="00DE75D4">
        <w:rPr>
          <w:rFonts w:ascii="Arial" w:hAnsi="Arial" w:cs="Arial"/>
          <w:bCs/>
          <w:color w:val="7030A0"/>
          <w:szCs w:val="28"/>
        </w:rPr>
        <w:t xml:space="preserve"> </w:t>
      </w:r>
      <w:r w:rsidR="00ED3370" w:rsidRPr="00DE75D4">
        <w:rPr>
          <w:rFonts w:ascii="Arial" w:hAnsi="Arial" w:cs="Arial"/>
          <w:bCs/>
          <w:color w:val="7030A0"/>
          <w:szCs w:val="28"/>
        </w:rPr>
        <w:t>Purpose</w:t>
      </w:r>
      <w:bookmarkEnd w:id="1"/>
    </w:p>
    <w:p w14:paraId="0E541A9D" w14:textId="4CD921C7" w:rsidR="00ED3370" w:rsidRPr="00DE75D4" w:rsidRDefault="00DB1EC8" w:rsidP="0088655C">
      <w:pPr>
        <w:pStyle w:val="MainBody"/>
        <w:spacing w:line="240" w:lineRule="auto"/>
        <w:rPr>
          <w:rFonts w:ascii="Arial" w:hAnsi="Arial" w:cs="Arial"/>
        </w:rPr>
      </w:pPr>
      <w:r w:rsidRPr="00DE75D4">
        <w:rPr>
          <w:rFonts w:ascii="Arial" w:hAnsi="Arial" w:cs="Arial"/>
        </w:rPr>
        <w:t xml:space="preserve">This document sets out </w:t>
      </w:r>
      <w:r w:rsidR="0057152A" w:rsidRPr="00DE75D4">
        <w:rPr>
          <w:rFonts w:ascii="Arial" w:hAnsi="Arial" w:cs="Arial"/>
        </w:rPr>
        <w:t xml:space="preserve">the </w:t>
      </w:r>
      <w:r w:rsidR="00C93C18" w:rsidRPr="00DE75D4">
        <w:rPr>
          <w:rFonts w:ascii="Arial" w:hAnsi="Arial" w:cs="Arial"/>
        </w:rPr>
        <w:t>Extern Group</w:t>
      </w:r>
      <w:r w:rsidR="0057152A" w:rsidRPr="00DE75D4">
        <w:rPr>
          <w:rFonts w:ascii="Arial" w:hAnsi="Arial" w:cs="Arial"/>
        </w:rPr>
        <w:t>’s</w:t>
      </w:r>
      <w:r w:rsidR="00C93C18" w:rsidRPr="00DE75D4">
        <w:rPr>
          <w:rFonts w:ascii="Arial" w:hAnsi="Arial" w:cs="Arial"/>
        </w:rPr>
        <w:t xml:space="preserve"> </w:t>
      </w:r>
      <w:r w:rsidR="00ED3370" w:rsidRPr="00DE75D4">
        <w:rPr>
          <w:rFonts w:ascii="Arial" w:hAnsi="Arial" w:cs="Arial"/>
        </w:rPr>
        <w:t>safeguarding policy for children and adults at risk an</w:t>
      </w:r>
      <w:r w:rsidRPr="00DE75D4">
        <w:rPr>
          <w:rFonts w:ascii="Arial" w:hAnsi="Arial" w:cs="Arial"/>
        </w:rPr>
        <w:t>d</w:t>
      </w:r>
      <w:r w:rsidR="0057152A" w:rsidRPr="00DE75D4">
        <w:rPr>
          <w:rFonts w:ascii="Arial" w:hAnsi="Arial" w:cs="Arial"/>
        </w:rPr>
        <w:t xml:space="preserve"> </w:t>
      </w:r>
      <w:r w:rsidR="00233DFF" w:rsidRPr="00DE75D4">
        <w:rPr>
          <w:rFonts w:ascii="Arial" w:hAnsi="Arial" w:cs="Arial"/>
        </w:rPr>
        <w:t xml:space="preserve">which </w:t>
      </w:r>
      <w:r w:rsidRPr="00DE75D4">
        <w:rPr>
          <w:rFonts w:ascii="Arial" w:hAnsi="Arial" w:cs="Arial"/>
        </w:rPr>
        <w:t>underpins every aspect of our work and the services we provide</w:t>
      </w:r>
      <w:r w:rsidR="007170A8" w:rsidRPr="00DE75D4">
        <w:rPr>
          <w:rFonts w:ascii="Arial" w:hAnsi="Arial" w:cs="Arial"/>
        </w:rPr>
        <w:t xml:space="preserve"> in Ireland and Northern Ireland</w:t>
      </w:r>
      <w:r w:rsidR="00ED3370" w:rsidRPr="00DE75D4">
        <w:rPr>
          <w:rFonts w:ascii="Arial" w:hAnsi="Arial" w:cs="Arial"/>
        </w:rPr>
        <w:t>.</w:t>
      </w:r>
    </w:p>
    <w:p w14:paraId="432A123F" w14:textId="7C9B4EBD" w:rsidR="00DB1EC8" w:rsidRPr="00DE75D4" w:rsidRDefault="00DB1EC8" w:rsidP="0088655C">
      <w:pPr>
        <w:pStyle w:val="MainBody"/>
        <w:spacing w:line="240" w:lineRule="auto"/>
        <w:rPr>
          <w:rFonts w:ascii="Arial" w:hAnsi="Arial" w:cs="Arial"/>
        </w:rPr>
      </w:pPr>
      <w:r w:rsidRPr="00DE75D4">
        <w:rPr>
          <w:rFonts w:ascii="Arial" w:hAnsi="Arial" w:cs="Arial"/>
        </w:rPr>
        <w:t>All Trustees, staff</w:t>
      </w:r>
      <w:bookmarkStart w:id="2" w:name="_Hlk524591272"/>
      <w:r w:rsidRPr="00DE75D4">
        <w:rPr>
          <w:rFonts w:ascii="Arial" w:hAnsi="Arial" w:cs="Arial"/>
        </w:rPr>
        <w:t xml:space="preserve">, volunteers, </w:t>
      </w:r>
      <w:proofErr w:type="gramStart"/>
      <w:r w:rsidR="00DD3B9A">
        <w:rPr>
          <w:rFonts w:ascii="Arial" w:hAnsi="Arial" w:cs="Arial"/>
        </w:rPr>
        <w:t>students</w:t>
      </w:r>
      <w:proofErr w:type="gramEnd"/>
      <w:r w:rsidR="00DD3B9A">
        <w:rPr>
          <w:rFonts w:ascii="Arial" w:hAnsi="Arial" w:cs="Arial"/>
        </w:rPr>
        <w:t xml:space="preserve"> </w:t>
      </w:r>
      <w:r w:rsidRPr="00DE75D4">
        <w:rPr>
          <w:rFonts w:ascii="Arial" w:hAnsi="Arial" w:cs="Arial"/>
        </w:rPr>
        <w:t xml:space="preserve">and anyone working on behalf of </w:t>
      </w:r>
      <w:r w:rsidR="00BB39DE" w:rsidRPr="00DE75D4">
        <w:rPr>
          <w:rFonts w:ascii="Arial" w:hAnsi="Arial" w:cs="Arial"/>
        </w:rPr>
        <w:t>E</w:t>
      </w:r>
      <w:r w:rsidR="00C538DD" w:rsidRPr="00DE75D4">
        <w:rPr>
          <w:rFonts w:ascii="Arial" w:hAnsi="Arial" w:cs="Arial"/>
        </w:rPr>
        <w:t>xtern</w:t>
      </w:r>
      <w:r w:rsidR="00800C07" w:rsidRPr="00DE75D4">
        <w:rPr>
          <w:rFonts w:ascii="Arial" w:hAnsi="Arial" w:cs="Arial"/>
        </w:rPr>
        <w:t xml:space="preserve"> Group, Extern NI and Extern Ireland </w:t>
      </w:r>
      <w:bookmarkEnd w:id="2"/>
      <w:r w:rsidRPr="00DE75D4">
        <w:rPr>
          <w:rFonts w:ascii="Arial" w:hAnsi="Arial" w:cs="Arial"/>
        </w:rPr>
        <w:t xml:space="preserve">are committed to </w:t>
      </w:r>
      <w:r w:rsidR="00233DFF" w:rsidRPr="00DE75D4">
        <w:rPr>
          <w:rFonts w:ascii="Arial" w:hAnsi="Arial" w:cs="Arial"/>
        </w:rPr>
        <w:t xml:space="preserve">ensuring </w:t>
      </w:r>
      <w:r w:rsidRPr="00DE75D4">
        <w:rPr>
          <w:rFonts w:ascii="Arial" w:hAnsi="Arial" w:cs="Arial"/>
        </w:rPr>
        <w:t xml:space="preserve">safeguarding </w:t>
      </w:r>
      <w:r w:rsidR="00233DFF" w:rsidRPr="00DE75D4">
        <w:rPr>
          <w:rFonts w:ascii="Arial" w:hAnsi="Arial" w:cs="Arial"/>
        </w:rPr>
        <w:t xml:space="preserve">is </w:t>
      </w:r>
      <w:r w:rsidRPr="00DE75D4">
        <w:rPr>
          <w:rFonts w:ascii="Arial" w:hAnsi="Arial" w:cs="Arial"/>
        </w:rPr>
        <w:t>integral to all our</w:t>
      </w:r>
      <w:r w:rsidR="00233DFF" w:rsidRPr="00DE75D4">
        <w:rPr>
          <w:rFonts w:ascii="Arial" w:hAnsi="Arial" w:cs="Arial"/>
        </w:rPr>
        <w:t xml:space="preserve"> service delivery</w:t>
      </w:r>
      <w:r w:rsidRPr="00DE75D4">
        <w:rPr>
          <w:rFonts w:ascii="Arial" w:hAnsi="Arial" w:cs="Arial"/>
        </w:rPr>
        <w:t>.</w:t>
      </w:r>
    </w:p>
    <w:p w14:paraId="4B8DC324" w14:textId="4DBAA622" w:rsidR="00ED3370" w:rsidRPr="00DE75D4" w:rsidRDefault="008D133E" w:rsidP="0088655C">
      <w:pPr>
        <w:pStyle w:val="MainBody"/>
        <w:spacing w:line="240" w:lineRule="auto"/>
        <w:rPr>
          <w:rFonts w:ascii="Arial" w:hAnsi="Arial" w:cs="Arial"/>
        </w:rPr>
      </w:pPr>
      <w:r w:rsidRPr="00DE75D4">
        <w:rPr>
          <w:rFonts w:ascii="Arial" w:hAnsi="Arial" w:cs="Arial"/>
        </w:rPr>
        <w:t>Safeguarding is everyone’s responsibility</w:t>
      </w:r>
      <w:r w:rsidR="00233DFF" w:rsidRPr="00DE75D4">
        <w:rPr>
          <w:rFonts w:ascii="Arial" w:hAnsi="Arial" w:cs="Arial"/>
        </w:rPr>
        <w:t xml:space="preserve"> and as such w</w:t>
      </w:r>
      <w:r w:rsidR="00DB1EC8" w:rsidRPr="00DE75D4">
        <w:rPr>
          <w:rFonts w:ascii="Arial" w:hAnsi="Arial" w:cs="Arial"/>
        </w:rPr>
        <w:t>e believe in a consistent approach which means a</w:t>
      </w:r>
      <w:r w:rsidRPr="00DE75D4">
        <w:rPr>
          <w:rFonts w:ascii="Arial" w:hAnsi="Arial" w:cs="Arial"/>
        </w:rPr>
        <w:t>ll have a duty to prevent abuse</w:t>
      </w:r>
      <w:r w:rsidR="00DB1EC8" w:rsidRPr="00DE75D4">
        <w:rPr>
          <w:rFonts w:ascii="Arial" w:hAnsi="Arial" w:cs="Arial"/>
        </w:rPr>
        <w:t>, embed safeguarding in all activities</w:t>
      </w:r>
      <w:r w:rsidRPr="00DE75D4">
        <w:rPr>
          <w:rFonts w:ascii="Arial" w:hAnsi="Arial" w:cs="Arial"/>
        </w:rPr>
        <w:t xml:space="preserve"> and report any safeguarding concerns to the </w:t>
      </w:r>
      <w:r w:rsidR="00233DFF" w:rsidRPr="00DE75D4">
        <w:rPr>
          <w:rFonts w:ascii="Arial" w:hAnsi="Arial" w:cs="Arial"/>
        </w:rPr>
        <w:t>relevant</w:t>
      </w:r>
      <w:r w:rsidRPr="00DE75D4">
        <w:rPr>
          <w:rFonts w:ascii="Arial" w:hAnsi="Arial" w:cs="Arial"/>
        </w:rPr>
        <w:t xml:space="preserve"> person</w:t>
      </w:r>
      <w:r w:rsidR="00233DFF" w:rsidRPr="00DE75D4">
        <w:rPr>
          <w:rFonts w:ascii="Arial" w:hAnsi="Arial" w:cs="Arial"/>
        </w:rPr>
        <w:t xml:space="preserve"> for appropriate action to be taken</w:t>
      </w:r>
      <w:r w:rsidRPr="00DE75D4">
        <w:rPr>
          <w:rFonts w:ascii="Arial" w:hAnsi="Arial" w:cs="Arial"/>
        </w:rPr>
        <w:t xml:space="preserve">. </w:t>
      </w:r>
    </w:p>
    <w:p w14:paraId="18840835" w14:textId="38C71B01" w:rsidR="00ED3370" w:rsidRPr="00DE75D4" w:rsidRDefault="00DB1EC8" w:rsidP="0088655C">
      <w:pPr>
        <w:pStyle w:val="MainBody"/>
        <w:spacing w:line="240" w:lineRule="auto"/>
        <w:rPr>
          <w:rFonts w:ascii="Arial" w:hAnsi="Arial" w:cs="Arial"/>
        </w:rPr>
      </w:pPr>
      <w:r w:rsidRPr="00DE75D4">
        <w:rPr>
          <w:rFonts w:ascii="Arial" w:hAnsi="Arial" w:cs="Arial"/>
        </w:rPr>
        <w:t>We believe</w:t>
      </w:r>
      <w:r w:rsidR="00ED3370" w:rsidRPr="00DE75D4">
        <w:rPr>
          <w:rFonts w:ascii="Arial" w:hAnsi="Arial" w:cs="Arial"/>
        </w:rPr>
        <w:t xml:space="preserve"> the understanding of safeguarding throughout the or</w:t>
      </w:r>
      <w:r w:rsidRPr="00DE75D4">
        <w:rPr>
          <w:rFonts w:ascii="Arial" w:hAnsi="Arial" w:cs="Arial"/>
        </w:rPr>
        <w:t>ganisation, and the actions we take</w:t>
      </w:r>
      <w:r w:rsidR="00ED3370" w:rsidRPr="00DE75D4">
        <w:rPr>
          <w:rFonts w:ascii="Arial" w:hAnsi="Arial" w:cs="Arial"/>
        </w:rPr>
        <w:t xml:space="preserve"> together promote and maintain a safer environment and culture, whilst respecting an individual’s dignity, </w:t>
      </w:r>
      <w:r w:rsidR="00CB126B" w:rsidRPr="00DE75D4">
        <w:rPr>
          <w:rFonts w:ascii="Arial" w:hAnsi="Arial" w:cs="Arial"/>
        </w:rPr>
        <w:t>privacy,</w:t>
      </w:r>
      <w:r w:rsidR="00ED3370" w:rsidRPr="00DE75D4">
        <w:rPr>
          <w:rFonts w:ascii="Arial" w:hAnsi="Arial" w:cs="Arial"/>
        </w:rPr>
        <w:t xml:space="preserve"> and appropriate confidentiality.</w:t>
      </w:r>
    </w:p>
    <w:p w14:paraId="31D1116E" w14:textId="4315D339" w:rsidR="00C55934" w:rsidRPr="00DE75D4" w:rsidRDefault="00C55934" w:rsidP="0088655C">
      <w:pPr>
        <w:pStyle w:val="MainBody"/>
        <w:spacing w:line="240" w:lineRule="auto"/>
        <w:rPr>
          <w:rFonts w:ascii="Arial" w:hAnsi="Arial" w:cs="Arial"/>
        </w:rPr>
      </w:pPr>
      <w:r w:rsidRPr="00DE75D4">
        <w:rPr>
          <w:rFonts w:ascii="Arial" w:hAnsi="Arial" w:cs="Arial"/>
        </w:rPr>
        <w:t>To ensure transparency in</w:t>
      </w:r>
      <w:r w:rsidR="00BC2C98" w:rsidRPr="00DE75D4">
        <w:rPr>
          <w:rFonts w:ascii="Arial" w:hAnsi="Arial" w:cs="Arial"/>
        </w:rPr>
        <w:t xml:space="preserve"> the work Extern conducts this safeguarding policy and associated procedures are publicly</w:t>
      </w:r>
      <w:r w:rsidR="00233DFF" w:rsidRPr="00DE75D4">
        <w:rPr>
          <w:rFonts w:ascii="Arial" w:hAnsi="Arial" w:cs="Arial"/>
        </w:rPr>
        <w:t xml:space="preserve"> accessible</w:t>
      </w:r>
      <w:r w:rsidR="00BC2C98" w:rsidRPr="00DE75D4">
        <w:rPr>
          <w:rFonts w:ascii="Arial" w:hAnsi="Arial" w:cs="Arial"/>
        </w:rPr>
        <w:t xml:space="preserve"> </w:t>
      </w:r>
      <w:r w:rsidR="00800C07" w:rsidRPr="00DE75D4">
        <w:rPr>
          <w:rFonts w:ascii="Arial" w:hAnsi="Arial" w:cs="Arial"/>
        </w:rPr>
        <w:t xml:space="preserve">on the Extern website, </w:t>
      </w:r>
      <w:r w:rsidR="00BC2C98" w:rsidRPr="00DE75D4">
        <w:rPr>
          <w:rFonts w:ascii="Arial" w:hAnsi="Arial" w:cs="Arial"/>
        </w:rPr>
        <w:t xml:space="preserve">so that all parents, carers, </w:t>
      </w:r>
      <w:r w:rsidR="00CB126B" w:rsidRPr="00DE75D4">
        <w:rPr>
          <w:rFonts w:ascii="Arial" w:hAnsi="Arial" w:cs="Arial"/>
        </w:rPr>
        <w:t>children,</w:t>
      </w:r>
      <w:r w:rsidR="00BC2C98" w:rsidRPr="00DE75D4">
        <w:rPr>
          <w:rFonts w:ascii="Arial" w:hAnsi="Arial" w:cs="Arial"/>
        </w:rPr>
        <w:t xml:space="preserve"> and adults who use our services can understand and if necessary, raise concerns with us. </w:t>
      </w:r>
    </w:p>
    <w:p w14:paraId="27C061AE" w14:textId="0DED3D00" w:rsidR="00DD56C2" w:rsidRPr="00DE75D4" w:rsidRDefault="00DD56C2" w:rsidP="0088655C">
      <w:pPr>
        <w:pStyle w:val="MainBody"/>
        <w:rPr>
          <w:rFonts w:ascii="Arial" w:hAnsi="Arial" w:cs="Arial"/>
        </w:rPr>
      </w:pPr>
      <w:r w:rsidRPr="00DE75D4">
        <w:rPr>
          <w:rFonts w:ascii="Arial" w:hAnsi="Arial" w:cs="Arial"/>
          <w:b/>
          <w:bCs/>
        </w:rPr>
        <w:t xml:space="preserve">Relevant Person: </w:t>
      </w:r>
      <w:r w:rsidRPr="00DE75D4">
        <w:rPr>
          <w:rFonts w:ascii="Arial" w:hAnsi="Arial" w:cs="Arial"/>
          <w:bCs/>
        </w:rPr>
        <w:t>Extern’s Head of Safeguarding is appointed as the relevant person as pertaining to the Children First Act 2015. The Head of Safeguarding is also the Adult Safeguarding Champion (ASC) for Northern Ireland.</w:t>
      </w:r>
      <w:r w:rsidR="003B4561" w:rsidRPr="00DE75D4">
        <w:rPr>
          <w:rFonts w:ascii="Arial" w:hAnsi="Arial" w:cs="Arial"/>
          <w:bCs/>
        </w:rPr>
        <w:t xml:space="preserve"> </w:t>
      </w:r>
      <w:r w:rsidR="003B4561" w:rsidRPr="00DE75D4">
        <w:rPr>
          <w:rFonts w:ascii="Arial" w:hAnsi="Arial" w:cs="Arial"/>
          <w:lang w:val="en-IE"/>
        </w:rPr>
        <w:t>The Head of Safeguarding is available to all staff within Extern for advice and guidance in relation to issues of safeguarding.</w:t>
      </w:r>
    </w:p>
    <w:p w14:paraId="6E7F6130" w14:textId="1F877480" w:rsidR="00DD56C2" w:rsidRPr="00DE75D4" w:rsidRDefault="00260BAC" w:rsidP="0088655C">
      <w:pPr>
        <w:pStyle w:val="MainBody"/>
        <w:spacing w:line="240" w:lineRule="auto"/>
        <w:rPr>
          <w:rFonts w:ascii="Arial" w:hAnsi="Arial" w:cs="Arial"/>
          <w:color w:val="00B0F0"/>
        </w:rPr>
      </w:pPr>
      <w:r w:rsidRPr="00DE75D4">
        <w:rPr>
          <w:rFonts w:ascii="Arial" w:hAnsi="Arial" w:cs="Arial"/>
        </w:rPr>
        <w:t xml:space="preserve">This policy should be read in conjunction with the </w:t>
      </w:r>
      <w:r w:rsidR="00726BF2" w:rsidRPr="00DE75D4">
        <w:rPr>
          <w:rFonts w:ascii="Arial" w:hAnsi="Arial" w:cs="Arial"/>
          <w:color w:val="00B0F0"/>
        </w:rPr>
        <w:t xml:space="preserve">Child and Adult </w:t>
      </w:r>
      <w:r w:rsidRPr="00DE75D4">
        <w:rPr>
          <w:rFonts w:ascii="Arial" w:hAnsi="Arial" w:cs="Arial"/>
          <w:color w:val="00B0F0"/>
        </w:rPr>
        <w:t xml:space="preserve">Safeguarding </w:t>
      </w:r>
      <w:r w:rsidR="00726BF2" w:rsidRPr="00DE75D4">
        <w:rPr>
          <w:rFonts w:ascii="Arial" w:hAnsi="Arial" w:cs="Arial"/>
          <w:color w:val="00B0F0"/>
        </w:rPr>
        <w:t>Procedural Document</w:t>
      </w:r>
      <w:r w:rsidR="00C538DD" w:rsidRPr="00DE75D4">
        <w:rPr>
          <w:rFonts w:ascii="Arial" w:hAnsi="Arial" w:cs="Arial"/>
          <w:color w:val="00B0F0"/>
        </w:rPr>
        <w:t>.</w:t>
      </w:r>
      <w:r w:rsidRPr="00DE75D4">
        <w:rPr>
          <w:rFonts w:ascii="Arial" w:hAnsi="Arial" w:cs="Arial"/>
          <w:color w:val="00B0F0"/>
        </w:rPr>
        <w:t xml:space="preserve"> </w:t>
      </w:r>
    </w:p>
    <w:p w14:paraId="3B04EC16" w14:textId="059E4B2D" w:rsidR="008E2F65" w:rsidRPr="00DE75D4" w:rsidRDefault="000B5A25" w:rsidP="0088655C">
      <w:pPr>
        <w:pStyle w:val="Heading1"/>
        <w:rPr>
          <w:rFonts w:ascii="Arial" w:hAnsi="Arial" w:cs="Arial"/>
          <w:bCs/>
          <w:color w:val="7030A0"/>
          <w:szCs w:val="28"/>
        </w:rPr>
      </w:pPr>
      <w:bookmarkStart w:id="3" w:name="_Toc103724689"/>
      <w:r w:rsidRPr="00DE75D4">
        <w:rPr>
          <w:rFonts w:ascii="Arial" w:hAnsi="Arial" w:cs="Arial"/>
          <w:bCs/>
          <w:color w:val="7030A0"/>
          <w:szCs w:val="28"/>
        </w:rPr>
        <w:t xml:space="preserve">2. </w:t>
      </w:r>
      <w:r w:rsidR="008E2F65" w:rsidRPr="00DE75D4">
        <w:rPr>
          <w:rFonts w:ascii="Arial" w:hAnsi="Arial" w:cs="Arial"/>
          <w:bCs/>
          <w:color w:val="7030A0"/>
          <w:szCs w:val="28"/>
        </w:rPr>
        <w:t>Scope of this policy</w:t>
      </w:r>
      <w:bookmarkEnd w:id="3"/>
      <w:r w:rsidR="008E2F65" w:rsidRPr="00DE75D4">
        <w:rPr>
          <w:rFonts w:ascii="Arial" w:hAnsi="Arial" w:cs="Arial"/>
          <w:bCs/>
          <w:color w:val="7030A0"/>
          <w:szCs w:val="28"/>
        </w:rPr>
        <w:t xml:space="preserve"> </w:t>
      </w:r>
    </w:p>
    <w:p w14:paraId="09DDCA60" w14:textId="41518CEF" w:rsidR="009B0EFF" w:rsidRPr="00DE75D4" w:rsidRDefault="009B0EFF" w:rsidP="0088655C">
      <w:pPr>
        <w:pStyle w:val="MainBody"/>
        <w:spacing w:line="240" w:lineRule="auto"/>
        <w:rPr>
          <w:rFonts w:ascii="Arial" w:hAnsi="Arial" w:cs="Arial"/>
        </w:rPr>
      </w:pPr>
      <w:r w:rsidRPr="00DE75D4">
        <w:rPr>
          <w:rFonts w:ascii="Arial" w:hAnsi="Arial" w:cs="Arial"/>
        </w:rPr>
        <w:t xml:space="preserve">To recognise the strategic governance and the different jurisdictions we operate in, this document will refer to the generic Extern name to encompass the organisation of Extern Group, Extern Northern Ireland, and Extern Ireland. </w:t>
      </w:r>
    </w:p>
    <w:p w14:paraId="46E1CC07" w14:textId="60810A44" w:rsidR="00BD245B" w:rsidRPr="00DE75D4" w:rsidRDefault="009B0EFF" w:rsidP="0088655C">
      <w:pPr>
        <w:pStyle w:val="MainBody"/>
        <w:spacing w:line="240" w:lineRule="auto"/>
        <w:rPr>
          <w:rFonts w:ascii="Arial" w:hAnsi="Arial" w:cs="Arial"/>
        </w:rPr>
      </w:pPr>
      <w:r w:rsidRPr="00DE75D4">
        <w:rPr>
          <w:rFonts w:ascii="Arial" w:hAnsi="Arial" w:cs="Arial"/>
        </w:rPr>
        <w:t>Therefore, regardless of which part or jurisdiction of the Extern organisation an individual is employed or working within, t</w:t>
      </w:r>
      <w:r w:rsidR="00BD245B" w:rsidRPr="00DE75D4">
        <w:rPr>
          <w:rFonts w:ascii="Arial" w:hAnsi="Arial" w:cs="Arial"/>
        </w:rPr>
        <w:t xml:space="preserve">his policy applies to all </w:t>
      </w:r>
      <w:r w:rsidR="00BB39DE" w:rsidRPr="00DE75D4">
        <w:rPr>
          <w:rFonts w:ascii="Arial" w:hAnsi="Arial" w:cs="Arial"/>
        </w:rPr>
        <w:t>E</w:t>
      </w:r>
      <w:r w:rsidR="00C538DD" w:rsidRPr="00DE75D4">
        <w:rPr>
          <w:rFonts w:ascii="Arial" w:hAnsi="Arial" w:cs="Arial"/>
        </w:rPr>
        <w:t>xtern</w:t>
      </w:r>
      <w:r w:rsidR="00BD245B" w:rsidRPr="00DE75D4">
        <w:rPr>
          <w:rFonts w:ascii="Arial" w:hAnsi="Arial" w:cs="Arial"/>
        </w:rPr>
        <w:t xml:space="preserve"> </w:t>
      </w:r>
      <w:r w:rsidR="00957F93" w:rsidRPr="00DE75D4">
        <w:rPr>
          <w:rFonts w:ascii="Arial" w:hAnsi="Arial" w:cs="Arial"/>
        </w:rPr>
        <w:t xml:space="preserve">Group </w:t>
      </w:r>
      <w:r w:rsidR="00BD245B" w:rsidRPr="00DE75D4">
        <w:rPr>
          <w:rFonts w:ascii="Arial" w:hAnsi="Arial" w:cs="Arial"/>
        </w:rPr>
        <w:t xml:space="preserve">locations, voluntary </w:t>
      </w:r>
      <w:r w:rsidR="00233DFF" w:rsidRPr="00DE75D4">
        <w:rPr>
          <w:rFonts w:ascii="Arial" w:hAnsi="Arial" w:cs="Arial"/>
        </w:rPr>
        <w:t>activity,</w:t>
      </w:r>
      <w:r w:rsidR="00BD245B" w:rsidRPr="00DE75D4">
        <w:rPr>
          <w:rFonts w:ascii="Arial" w:hAnsi="Arial" w:cs="Arial"/>
        </w:rPr>
        <w:t xml:space="preserve"> and services </w:t>
      </w:r>
      <w:r w:rsidR="00233DFF" w:rsidRPr="00DE75D4">
        <w:rPr>
          <w:rFonts w:ascii="Arial" w:hAnsi="Arial" w:cs="Arial"/>
        </w:rPr>
        <w:t>across the jurisdictions of</w:t>
      </w:r>
      <w:r w:rsidR="00BD245B" w:rsidRPr="00DE75D4">
        <w:rPr>
          <w:rFonts w:ascii="Arial" w:hAnsi="Arial" w:cs="Arial"/>
        </w:rPr>
        <w:t xml:space="preserve"> </w:t>
      </w:r>
      <w:r w:rsidR="00BB39DE" w:rsidRPr="00DE75D4">
        <w:rPr>
          <w:rFonts w:ascii="Arial" w:hAnsi="Arial" w:cs="Arial"/>
        </w:rPr>
        <w:t>Ireland</w:t>
      </w:r>
      <w:r w:rsidR="00957F93" w:rsidRPr="00DE75D4">
        <w:rPr>
          <w:rFonts w:ascii="Arial" w:hAnsi="Arial" w:cs="Arial"/>
        </w:rPr>
        <w:t xml:space="preserve"> and Northern Ireland</w:t>
      </w:r>
      <w:r w:rsidR="00BB39DE" w:rsidRPr="00DE75D4">
        <w:rPr>
          <w:rFonts w:ascii="Arial" w:hAnsi="Arial" w:cs="Arial"/>
        </w:rPr>
        <w:t>.</w:t>
      </w:r>
    </w:p>
    <w:p w14:paraId="5F5CFFAF" w14:textId="02DCF2F0" w:rsidR="00BD245B" w:rsidRPr="00DE75D4" w:rsidRDefault="00BD245B" w:rsidP="0088655C">
      <w:pPr>
        <w:pStyle w:val="MainBody"/>
        <w:spacing w:line="240" w:lineRule="auto"/>
        <w:rPr>
          <w:rFonts w:ascii="Arial" w:hAnsi="Arial" w:cs="Arial"/>
        </w:rPr>
      </w:pPr>
      <w:r w:rsidRPr="00DE75D4">
        <w:rPr>
          <w:rFonts w:ascii="Arial" w:hAnsi="Arial" w:cs="Arial"/>
        </w:rPr>
        <w:t>Th</w:t>
      </w:r>
      <w:r w:rsidR="007E1E0D" w:rsidRPr="00DE75D4">
        <w:rPr>
          <w:rFonts w:ascii="Arial" w:hAnsi="Arial" w:cs="Arial"/>
        </w:rPr>
        <w:t>e</w:t>
      </w:r>
      <w:r w:rsidRPr="00DE75D4">
        <w:rPr>
          <w:rFonts w:ascii="Arial" w:hAnsi="Arial" w:cs="Arial"/>
        </w:rPr>
        <w:t xml:space="preserve"> </w:t>
      </w:r>
      <w:r w:rsidR="00233DFF" w:rsidRPr="00DE75D4">
        <w:rPr>
          <w:rFonts w:ascii="Arial" w:hAnsi="Arial" w:cs="Arial"/>
        </w:rPr>
        <w:t xml:space="preserve">practice of this </w:t>
      </w:r>
      <w:r w:rsidRPr="00DE75D4">
        <w:rPr>
          <w:rFonts w:ascii="Arial" w:hAnsi="Arial" w:cs="Arial"/>
        </w:rPr>
        <w:t xml:space="preserve">policy applies to all </w:t>
      </w:r>
      <w:r w:rsidR="00BB39DE" w:rsidRPr="00DE75D4">
        <w:rPr>
          <w:rFonts w:ascii="Arial" w:hAnsi="Arial" w:cs="Arial"/>
        </w:rPr>
        <w:t>E</w:t>
      </w:r>
      <w:r w:rsidR="00C538DD" w:rsidRPr="00DE75D4">
        <w:rPr>
          <w:rFonts w:ascii="Arial" w:hAnsi="Arial" w:cs="Arial"/>
        </w:rPr>
        <w:t>xtern</w:t>
      </w:r>
      <w:r w:rsidRPr="00DE75D4">
        <w:rPr>
          <w:rFonts w:ascii="Arial" w:hAnsi="Arial" w:cs="Arial"/>
        </w:rPr>
        <w:t xml:space="preserve"> </w:t>
      </w:r>
      <w:r w:rsidR="002B05FE" w:rsidRPr="00DE75D4">
        <w:rPr>
          <w:rFonts w:ascii="Arial" w:hAnsi="Arial" w:cs="Arial"/>
        </w:rPr>
        <w:t>s</w:t>
      </w:r>
      <w:r w:rsidRPr="00DE75D4">
        <w:rPr>
          <w:rFonts w:ascii="Arial" w:hAnsi="Arial" w:cs="Arial"/>
        </w:rPr>
        <w:t xml:space="preserve">taff, volunteers, </w:t>
      </w:r>
      <w:r w:rsidR="00800C07" w:rsidRPr="00DE75D4">
        <w:rPr>
          <w:rFonts w:ascii="Arial" w:hAnsi="Arial" w:cs="Arial"/>
        </w:rPr>
        <w:t xml:space="preserve">students, </w:t>
      </w:r>
      <w:r w:rsidRPr="00DE75D4">
        <w:rPr>
          <w:rFonts w:ascii="Arial" w:hAnsi="Arial" w:cs="Arial"/>
        </w:rPr>
        <w:t xml:space="preserve">trustees, governors, independent advisors, committee members, </w:t>
      </w:r>
      <w:r w:rsidR="00CB126B" w:rsidRPr="00DE75D4">
        <w:rPr>
          <w:rFonts w:ascii="Arial" w:hAnsi="Arial" w:cs="Arial"/>
        </w:rPr>
        <w:t>contractors,</w:t>
      </w:r>
      <w:r w:rsidRPr="00DE75D4">
        <w:rPr>
          <w:rFonts w:ascii="Arial" w:hAnsi="Arial" w:cs="Arial"/>
        </w:rPr>
        <w:t xml:space="preserve"> and leaders</w:t>
      </w:r>
      <w:r w:rsidR="0020243C" w:rsidRPr="00DE75D4">
        <w:rPr>
          <w:rFonts w:ascii="Arial" w:hAnsi="Arial" w:cs="Arial"/>
        </w:rPr>
        <w:t>,</w:t>
      </w:r>
      <w:r w:rsidRPr="00DE75D4">
        <w:rPr>
          <w:rFonts w:ascii="Arial" w:hAnsi="Arial" w:cs="Arial"/>
        </w:rPr>
        <w:t xml:space="preserve"> as well as other third parties who are employed or contracted by </w:t>
      </w:r>
      <w:r w:rsidR="00BB39DE" w:rsidRPr="00DE75D4">
        <w:rPr>
          <w:rFonts w:ascii="Arial" w:hAnsi="Arial" w:cs="Arial"/>
        </w:rPr>
        <w:t>E</w:t>
      </w:r>
      <w:r w:rsidR="00C538DD" w:rsidRPr="00DE75D4">
        <w:rPr>
          <w:rFonts w:ascii="Arial" w:hAnsi="Arial" w:cs="Arial"/>
        </w:rPr>
        <w:t>xtern</w:t>
      </w:r>
      <w:r w:rsidRPr="00DE75D4">
        <w:rPr>
          <w:rFonts w:ascii="Arial" w:hAnsi="Arial" w:cs="Arial"/>
        </w:rPr>
        <w:t xml:space="preserve">. </w:t>
      </w:r>
    </w:p>
    <w:p w14:paraId="5C872480" w14:textId="4609D900" w:rsidR="000F1F02" w:rsidRPr="00DE75D4" w:rsidRDefault="0020243C" w:rsidP="0088655C">
      <w:pPr>
        <w:pStyle w:val="MainBody"/>
        <w:spacing w:line="240" w:lineRule="auto"/>
        <w:rPr>
          <w:rFonts w:ascii="Arial" w:hAnsi="Arial" w:cs="Arial"/>
        </w:rPr>
      </w:pPr>
      <w:r w:rsidRPr="00DE75D4">
        <w:rPr>
          <w:rFonts w:ascii="Arial" w:hAnsi="Arial" w:cs="Arial"/>
        </w:rPr>
        <w:t>We recognise</w:t>
      </w:r>
      <w:r w:rsidR="00BD245B" w:rsidRPr="00DE75D4">
        <w:rPr>
          <w:rFonts w:ascii="Arial" w:hAnsi="Arial" w:cs="Arial"/>
        </w:rPr>
        <w:t xml:space="preserve"> the im</w:t>
      </w:r>
      <w:r w:rsidRPr="00DE75D4">
        <w:rPr>
          <w:rFonts w:ascii="Arial" w:hAnsi="Arial" w:cs="Arial"/>
        </w:rPr>
        <w:t xml:space="preserve">portance of safeguarding </w:t>
      </w:r>
      <w:r w:rsidR="00233DFF" w:rsidRPr="00DE75D4">
        <w:rPr>
          <w:rFonts w:ascii="Arial" w:hAnsi="Arial" w:cs="Arial"/>
        </w:rPr>
        <w:t xml:space="preserve">and protecting </w:t>
      </w:r>
      <w:r w:rsidRPr="00DE75D4">
        <w:rPr>
          <w:rFonts w:ascii="Arial" w:hAnsi="Arial" w:cs="Arial"/>
        </w:rPr>
        <w:t>all</w:t>
      </w:r>
      <w:r w:rsidR="00BD245B" w:rsidRPr="00DE75D4">
        <w:rPr>
          <w:rFonts w:ascii="Arial" w:hAnsi="Arial" w:cs="Arial"/>
        </w:rPr>
        <w:t xml:space="preserve"> staff</w:t>
      </w:r>
      <w:r w:rsidR="001E60FE" w:rsidRPr="00DE75D4">
        <w:rPr>
          <w:rFonts w:ascii="Arial" w:hAnsi="Arial" w:cs="Arial"/>
        </w:rPr>
        <w:t xml:space="preserve">, </w:t>
      </w:r>
      <w:r w:rsidR="00BD245B" w:rsidRPr="00DE75D4">
        <w:rPr>
          <w:rFonts w:ascii="Arial" w:hAnsi="Arial" w:cs="Arial"/>
        </w:rPr>
        <w:t>volunteers</w:t>
      </w:r>
      <w:r w:rsidR="001E60FE" w:rsidRPr="00DE75D4">
        <w:rPr>
          <w:rFonts w:ascii="Arial" w:hAnsi="Arial" w:cs="Arial"/>
        </w:rPr>
        <w:t>, and students</w:t>
      </w:r>
      <w:r w:rsidR="00BD245B" w:rsidRPr="00DE75D4">
        <w:rPr>
          <w:rFonts w:ascii="Arial" w:hAnsi="Arial" w:cs="Arial"/>
        </w:rPr>
        <w:t xml:space="preserve"> from harm</w:t>
      </w:r>
      <w:r w:rsidR="00233DFF" w:rsidRPr="00DE75D4">
        <w:rPr>
          <w:rFonts w:ascii="Arial" w:hAnsi="Arial" w:cs="Arial"/>
        </w:rPr>
        <w:t>,</w:t>
      </w:r>
      <w:r w:rsidR="00BD245B" w:rsidRPr="00DE75D4">
        <w:rPr>
          <w:rFonts w:ascii="Arial" w:hAnsi="Arial" w:cs="Arial"/>
        </w:rPr>
        <w:t xml:space="preserve"> when at work or in </w:t>
      </w:r>
      <w:r w:rsidR="00233DFF" w:rsidRPr="00DE75D4">
        <w:rPr>
          <w:rFonts w:ascii="Arial" w:hAnsi="Arial" w:cs="Arial"/>
        </w:rPr>
        <w:t xml:space="preserve">their role in </w:t>
      </w:r>
      <w:r w:rsidR="00BD245B" w:rsidRPr="00DE75D4">
        <w:rPr>
          <w:rFonts w:ascii="Arial" w:hAnsi="Arial" w:cs="Arial"/>
        </w:rPr>
        <w:t>providing a service. Th</w:t>
      </w:r>
      <w:r w:rsidR="0057152A" w:rsidRPr="00DE75D4">
        <w:rPr>
          <w:rFonts w:ascii="Arial" w:hAnsi="Arial" w:cs="Arial"/>
        </w:rPr>
        <w:t>is</w:t>
      </w:r>
      <w:r w:rsidR="00BD245B" w:rsidRPr="00DE75D4">
        <w:rPr>
          <w:rFonts w:ascii="Arial" w:hAnsi="Arial" w:cs="Arial"/>
        </w:rPr>
        <w:t xml:space="preserve"> safeguarding policy and </w:t>
      </w:r>
      <w:r w:rsidR="001E60FE" w:rsidRPr="00DE75D4">
        <w:rPr>
          <w:rFonts w:ascii="Arial" w:hAnsi="Arial" w:cs="Arial"/>
        </w:rPr>
        <w:t xml:space="preserve">linked </w:t>
      </w:r>
      <w:r w:rsidR="00BD245B" w:rsidRPr="00DE75D4">
        <w:rPr>
          <w:rFonts w:ascii="Arial" w:hAnsi="Arial" w:cs="Arial"/>
        </w:rPr>
        <w:t>proce</w:t>
      </w:r>
      <w:r w:rsidR="001E60FE" w:rsidRPr="00DE75D4">
        <w:rPr>
          <w:rFonts w:ascii="Arial" w:hAnsi="Arial" w:cs="Arial"/>
        </w:rPr>
        <w:t>dures</w:t>
      </w:r>
      <w:r w:rsidR="00BD245B" w:rsidRPr="00DE75D4">
        <w:rPr>
          <w:rFonts w:ascii="Arial" w:hAnsi="Arial" w:cs="Arial"/>
        </w:rPr>
        <w:t xml:space="preserve"> </w:t>
      </w:r>
      <w:r w:rsidR="00233DFF" w:rsidRPr="00DE75D4">
        <w:rPr>
          <w:rFonts w:ascii="Arial" w:hAnsi="Arial" w:cs="Arial"/>
        </w:rPr>
        <w:t>take</w:t>
      </w:r>
      <w:r w:rsidR="00BD245B" w:rsidRPr="00DE75D4">
        <w:rPr>
          <w:rFonts w:ascii="Arial" w:hAnsi="Arial" w:cs="Arial"/>
        </w:rPr>
        <w:t xml:space="preserve"> due recognition of this </w:t>
      </w:r>
      <w:r w:rsidR="0057152A" w:rsidRPr="00DE75D4">
        <w:rPr>
          <w:rFonts w:ascii="Arial" w:hAnsi="Arial" w:cs="Arial"/>
        </w:rPr>
        <w:t xml:space="preserve">and should be </w:t>
      </w:r>
      <w:r w:rsidR="00233DFF" w:rsidRPr="00DE75D4">
        <w:rPr>
          <w:rFonts w:ascii="Arial" w:hAnsi="Arial" w:cs="Arial"/>
        </w:rPr>
        <w:t>read</w:t>
      </w:r>
      <w:r w:rsidR="0057152A" w:rsidRPr="00DE75D4">
        <w:rPr>
          <w:rFonts w:ascii="Arial" w:hAnsi="Arial" w:cs="Arial"/>
        </w:rPr>
        <w:t xml:space="preserve"> </w:t>
      </w:r>
      <w:r w:rsidR="00BD245B" w:rsidRPr="00DE75D4">
        <w:rPr>
          <w:rFonts w:ascii="Arial" w:hAnsi="Arial" w:cs="Arial"/>
        </w:rPr>
        <w:t xml:space="preserve">in conjunction </w:t>
      </w:r>
      <w:r w:rsidRPr="00DE75D4">
        <w:rPr>
          <w:rFonts w:ascii="Arial" w:hAnsi="Arial" w:cs="Arial"/>
        </w:rPr>
        <w:t xml:space="preserve">with </w:t>
      </w:r>
      <w:r w:rsidR="00233DFF" w:rsidRPr="00DE75D4">
        <w:rPr>
          <w:rFonts w:ascii="Arial" w:hAnsi="Arial" w:cs="Arial"/>
        </w:rPr>
        <w:t>relevant</w:t>
      </w:r>
      <w:r w:rsidRPr="00DE75D4">
        <w:rPr>
          <w:rFonts w:ascii="Arial" w:hAnsi="Arial" w:cs="Arial"/>
        </w:rPr>
        <w:t xml:space="preserve"> </w:t>
      </w:r>
      <w:r w:rsidR="000F1F02" w:rsidRPr="00DE75D4">
        <w:rPr>
          <w:rFonts w:ascii="Arial" w:hAnsi="Arial" w:cs="Arial"/>
        </w:rPr>
        <w:t xml:space="preserve">health and safety and human resources policies. </w:t>
      </w:r>
    </w:p>
    <w:p w14:paraId="6764877C" w14:textId="28103AF2" w:rsidR="00BC2C98" w:rsidRPr="00DE75D4" w:rsidRDefault="00BC2C98" w:rsidP="0088655C">
      <w:pPr>
        <w:pStyle w:val="MainBody"/>
        <w:spacing w:line="240" w:lineRule="auto"/>
        <w:rPr>
          <w:rFonts w:ascii="Arial" w:hAnsi="Arial" w:cs="Arial"/>
        </w:rPr>
      </w:pPr>
      <w:r w:rsidRPr="00DE75D4">
        <w:rPr>
          <w:rFonts w:ascii="Arial" w:hAnsi="Arial" w:cs="Arial"/>
        </w:rPr>
        <w:t xml:space="preserve">This policy </w:t>
      </w:r>
      <w:r w:rsidR="00233DFF" w:rsidRPr="00DE75D4">
        <w:rPr>
          <w:rFonts w:ascii="Arial" w:hAnsi="Arial" w:cs="Arial"/>
        </w:rPr>
        <w:t xml:space="preserve">also </w:t>
      </w:r>
      <w:r w:rsidRPr="00DE75D4">
        <w:rPr>
          <w:rFonts w:ascii="Arial" w:hAnsi="Arial" w:cs="Arial"/>
        </w:rPr>
        <w:t xml:space="preserve">applies to all external services </w:t>
      </w:r>
      <w:r w:rsidR="00C93C18" w:rsidRPr="00DE75D4">
        <w:rPr>
          <w:rFonts w:ascii="Arial" w:hAnsi="Arial" w:cs="Arial"/>
        </w:rPr>
        <w:t xml:space="preserve">/ persons </w:t>
      </w:r>
      <w:r w:rsidRPr="00DE75D4">
        <w:rPr>
          <w:rFonts w:ascii="Arial" w:hAnsi="Arial" w:cs="Arial"/>
        </w:rPr>
        <w:t>who are contracted by Extern to conduct activities on our behalf or use Extern facilities or premises for their own purpose.</w:t>
      </w:r>
    </w:p>
    <w:p w14:paraId="0A2EC7C9" w14:textId="6CD9C75B" w:rsidR="00A03A0D" w:rsidRPr="00DE75D4" w:rsidRDefault="00D963D9" w:rsidP="0088655C">
      <w:pPr>
        <w:pStyle w:val="Heading1"/>
        <w:rPr>
          <w:rFonts w:ascii="Arial" w:hAnsi="Arial" w:cs="Arial"/>
          <w:bCs/>
          <w:color w:val="7030A0"/>
          <w:szCs w:val="28"/>
        </w:rPr>
      </w:pPr>
      <w:bookmarkStart w:id="4" w:name="_Toc103724690"/>
      <w:r w:rsidRPr="00DE75D4">
        <w:rPr>
          <w:rFonts w:ascii="Arial" w:hAnsi="Arial" w:cs="Arial"/>
          <w:bCs/>
          <w:color w:val="7030A0"/>
          <w:szCs w:val="28"/>
        </w:rPr>
        <w:t xml:space="preserve">3. </w:t>
      </w:r>
      <w:r w:rsidR="00A03A0D" w:rsidRPr="00DE75D4">
        <w:rPr>
          <w:rFonts w:ascii="Arial" w:hAnsi="Arial" w:cs="Arial"/>
          <w:bCs/>
          <w:color w:val="7030A0"/>
          <w:szCs w:val="28"/>
        </w:rPr>
        <w:t xml:space="preserve">Extern </w:t>
      </w:r>
      <w:r w:rsidR="00233DFF" w:rsidRPr="00DE75D4">
        <w:rPr>
          <w:rFonts w:ascii="Arial" w:hAnsi="Arial" w:cs="Arial"/>
          <w:bCs/>
          <w:color w:val="7030A0"/>
          <w:szCs w:val="28"/>
        </w:rPr>
        <w:t xml:space="preserve">Safeguarding </w:t>
      </w:r>
      <w:r w:rsidR="00A03A0D" w:rsidRPr="00DE75D4">
        <w:rPr>
          <w:rFonts w:ascii="Arial" w:hAnsi="Arial" w:cs="Arial"/>
          <w:bCs/>
          <w:color w:val="7030A0"/>
          <w:szCs w:val="28"/>
        </w:rPr>
        <w:t>Policy Commitments</w:t>
      </w:r>
      <w:bookmarkEnd w:id="4"/>
    </w:p>
    <w:p w14:paraId="3FB3104F" w14:textId="00ABD4D2" w:rsidR="00A03A0D" w:rsidRPr="00DE75D4" w:rsidRDefault="00A03A0D" w:rsidP="0088655C">
      <w:pPr>
        <w:pStyle w:val="MainBody"/>
        <w:spacing w:line="240" w:lineRule="auto"/>
        <w:rPr>
          <w:rFonts w:ascii="Arial" w:hAnsi="Arial" w:cs="Arial"/>
          <w:color w:val="000000" w:themeColor="text2"/>
        </w:rPr>
      </w:pPr>
      <w:r w:rsidRPr="00DE75D4">
        <w:rPr>
          <w:rFonts w:ascii="Arial" w:hAnsi="Arial" w:cs="Arial"/>
          <w:color w:val="000000" w:themeColor="text2"/>
        </w:rPr>
        <w:t xml:space="preserve">Extern has a zero-tolerance approach to any mistreatment or abuse. </w:t>
      </w:r>
    </w:p>
    <w:p w14:paraId="53857992" w14:textId="4491CC06" w:rsidR="00A03A0D" w:rsidRPr="00DE75D4" w:rsidRDefault="00A03A0D" w:rsidP="0088655C">
      <w:pPr>
        <w:pStyle w:val="MainBody"/>
        <w:rPr>
          <w:rFonts w:ascii="Arial" w:hAnsi="Arial" w:cs="Arial"/>
        </w:rPr>
      </w:pPr>
      <w:r w:rsidRPr="00DE75D4">
        <w:rPr>
          <w:rFonts w:ascii="Arial" w:hAnsi="Arial" w:cs="Arial"/>
        </w:rPr>
        <w:t xml:space="preserve">Extern recognises that within safeguarding guidance and legislation there are </w:t>
      </w:r>
      <w:r w:rsidR="00693695" w:rsidRPr="00DE75D4">
        <w:rPr>
          <w:rFonts w:ascii="Arial" w:hAnsi="Arial" w:cs="Arial"/>
        </w:rPr>
        <w:t>identified key</w:t>
      </w:r>
      <w:r w:rsidRPr="00DE75D4">
        <w:rPr>
          <w:rFonts w:ascii="Arial" w:hAnsi="Arial" w:cs="Arial"/>
        </w:rPr>
        <w:t xml:space="preserve"> principles to follow and embed throughout our </w:t>
      </w:r>
      <w:r w:rsidR="00233DFF" w:rsidRPr="00DE75D4">
        <w:rPr>
          <w:rFonts w:ascii="Arial" w:hAnsi="Arial" w:cs="Arial"/>
        </w:rPr>
        <w:t xml:space="preserve">working </w:t>
      </w:r>
      <w:r w:rsidRPr="00DE75D4">
        <w:rPr>
          <w:rFonts w:ascii="Arial" w:hAnsi="Arial" w:cs="Arial"/>
        </w:rPr>
        <w:t xml:space="preserve">culture. These principles are identified below in this section and are fundamental to underpinning our </w:t>
      </w:r>
      <w:r w:rsidR="00D05E15" w:rsidRPr="00DE75D4">
        <w:rPr>
          <w:rFonts w:ascii="Arial" w:hAnsi="Arial" w:cs="Arial"/>
        </w:rPr>
        <w:t xml:space="preserve">safeguarding </w:t>
      </w:r>
      <w:r w:rsidRPr="00DE75D4">
        <w:rPr>
          <w:rFonts w:ascii="Arial" w:hAnsi="Arial" w:cs="Arial"/>
        </w:rPr>
        <w:t>policy commitments set out in the next section.</w:t>
      </w:r>
    </w:p>
    <w:p w14:paraId="4295ABD5" w14:textId="4A730896" w:rsidR="00A03A0D" w:rsidRPr="00DE75D4" w:rsidRDefault="00A03A0D" w:rsidP="0088655C">
      <w:pPr>
        <w:pStyle w:val="MainBody"/>
        <w:rPr>
          <w:rFonts w:ascii="Arial" w:hAnsi="Arial" w:cs="Arial"/>
        </w:rPr>
      </w:pPr>
      <w:r w:rsidRPr="00DE75D4">
        <w:rPr>
          <w:rFonts w:ascii="Arial" w:hAnsi="Arial" w:cs="Arial"/>
        </w:rPr>
        <w:t xml:space="preserve">Extern operates across </w:t>
      </w:r>
      <w:r w:rsidR="00D05E15" w:rsidRPr="00DE75D4">
        <w:rPr>
          <w:rFonts w:ascii="Arial" w:hAnsi="Arial" w:cs="Arial"/>
        </w:rPr>
        <w:t xml:space="preserve">the </w:t>
      </w:r>
      <w:r w:rsidRPr="00DE75D4">
        <w:rPr>
          <w:rFonts w:ascii="Arial" w:hAnsi="Arial" w:cs="Arial"/>
        </w:rPr>
        <w:t xml:space="preserve">two jurisdictions </w:t>
      </w:r>
      <w:r w:rsidR="00D05E15" w:rsidRPr="00DE75D4">
        <w:rPr>
          <w:rFonts w:ascii="Arial" w:hAnsi="Arial" w:cs="Arial"/>
        </w:rPr>
        <w:t xml:space="preserve">of Ireland and Northern Ireland </w:t>
      </w:r>
      <w:r w:rsidRPr="00DE75D4">
        <w:rPr>
          <w:rFonts w:ascii="Arial" w:hAnsi="Arial" w:cs="Arial"/>
        </w:rPr>
        <w:t xml:space="preserve">and therefore </w:t>
      </w:r>
      <w:r w:rsidR="00D05E15" w:rsidRPr="00DE75D4">
        <w:rPr>
          <w:rFonts w:ascii="Arial" w:hAnsi="Arial" w:cs="Arial"/>
        </w:rPr>
        <w:t xml:space="preserve">operates </w:t>
      </w:r>
      <w:r w:rsidRPr="00DE75D4">
        <w:rPr>
          <w:rFonts w:ascii="Arial" w:hAnsi="Arial" w:cs="Arial"/>
        </w:rPr>
        <w:t>under two different sets of legislation and guidance in respect of safeguarding. The working principle for all Extern staff</w:t>
      </w:r>
      <w:r w:rsidR="00800C07" w:rsidRPr="00DE75D4">
        <w:rPr>
          <w:rFonts w:ascii="Arial" w:hAnsi="Arial" w:cs="Arial"/>
        </w:rPr>
        <w:t xml:space="preserve">, </w:t>
      </w:r>
      <w:r w:rsidR="00D05E15" w:rsidRPr="00DE75D4">
        <w:rPr>
          <w:rFonts w:ascii="Arial" w:hAnsi="Arial" w:cs="Arial"/>
        </w:rPr>
        <w:t xml:space="preserve">volunteers </w:t>
      </w:r>
      <w:r w:rsidR="00800C07" w:rsidRPr="00DE75D4">
        <w:rPr>
          <w:rFonts w:ascii="Arial" w:hAnsi="Arial" w:cs="Arial"/>
        </w:rPr>
        <w:t xml:space="preserve">and students </w:t>
      </w:r>
      <w:r w:rsidR="00DD3B9A">
        <w:rPr>
          <w:rFonts w:ascii="Arial" w:hAnsi="Arial" w:cs="Arial"/>
        </w:rPr>
        <w:t>is</w:t>
      </w:r>
      <w:r w:rsidRPr="00DE75D4">
        <w:rPr>
          <w:rFonts w:ascii="Arial" w:hAnsi="Arial" w:cs="Arial"/>
        </w:rPr>
        <w:t xml:space="preserve"> they must report the safeguarding concern in accordance with the jurisdiction in which they are working and centrally to the Extern Head of Safeguarding. It will be the responsibility of the Extern Head of Safeguarding to decide if an additional </w:t>
      </w:r>
      <w:r w:rsidR="00D05E15" w:rsidRPr="00DE75D4">
        <w:rPr>
          <w:rFonts w:ascii="Arial" w:hAnsi="Arial" w:cs="Arial"/>
        </w:rPr>
        <w:t>statutory organisation</w:t>
      </w:r>
      <w:r w:rsidRPr="00DE75D4">
        <w:rPr>
          <w:rFonts w:ascii="Arial" w:hAnsi="Arial" w:cs="Arial"/>
        </w:rPr>
        <w:t xml:space="preserve"> within another jurisdiction must </w:t>
      </w:r>
      <w:r w:rsidR="00D05E15" w:rsidRPr="00DE75D4">
        <w:rPr>
          <w:rFonts w:ascii="Arial" w:hAnsi="Arial" w:cs="Arial"/>
        </w:rPr>
        <w:t xml:space="preserve">also </w:t>
      </w:r>
      <w:r w:rsidRPr="00DE75D4">
        <w:rPr>
          <w:rFonts w:ascii="Arial" w:hAnsi="Arial" w:cs="Arial"/>
        </w:rPr>
        <w:t xml:space="preserve">be </w:t>
      </w:r>
      <w:r w:rsidR="00D05E15" w:rsidRPr="00DE75D4">
        <w:rPr>
          <w:rFonts w:ascii="Arial" w:hAnsi="Arial" w:cs="Arial"/>
        </w:rPr>
        <w:t>informed</w:t>
      </w:r>
      <w:r w:rsidRPr="00DE75D4">
        <w:rPr>
          <w:rFonts w:ascii="Arial" w:hAnsi="Arial" w:cs="Arial"/>
        </w:rPr>
        <w:t xml:space="preserve">. </w:t>
      </w:r>
    </w:p>
    <w:p w14:paraId="0117D6D8" w14:textId="5EECA03E" w:rsidR="00976168" w:rsidRPr="00DE75D4" w:rsidRDefault="00976168" w:rsidP="0088655C">
      <w:pPr>
        <w:pStyle w:val="MainBody"/>
        <w:spacing w:line="240" w:lineRule="auto"/>
        <w:rPr>
          <w:rFonts w:ascii="Arial" w:hAnsi="Arial" w:cs="Arial"/>
        </w:rPr>
      </w:pPr>
      <w:r w:rsidRPr="00DE75D4">
        <w:rPr>
          <w:rFonts w:ascii="Arial" w:hAnsi="Arial" w:cs="Arial"/>
        </w:rPr>
        <w:t xml:space="preserve">All staff are expected to deliver services in a manner which respects the individuality of each person using the service and treat </w:t>
      </w:r>
      <w:r w:rsidR="00D05E15" w:rsidRPr="00DE75D4">
        <w:rPr>
          <w:rFonts w:ascii="Arial" w:hAnsi="Arial" w:cs="Arial"/>
        </w:rPr>
        <w:t xml:space="preserve">them </w:t>
      </w:r>
      <w:r w:rsidRPr="00DE75D4">
        <w:rPr>
          <w:rFonts w:ascii="Arial" w:hAnsi="Arial" w:cs="Arial"/>
        </w:rPr>
        <w:t xml:space="preserve">and members of the workforce respectfully, regardless of protected characteristics. </w:t>
      </w:r>
    </w:p>
    <w:p w14:paraId="02EDE366" w14:textId="0E2D5FBA" w:rsidR="00A03A0D" w:rsidRPr="00DE75D4" w:rsidRDefault="00A03A0D" w:rsidP="0088655C">
      <w:pPr>
        <w:pStyle w:val="MainBody"/>
        <w:spacing w:line="240" w:lineRule="auto"/>
        <w:rPr>
          <w:rFonts w:ascii="Arial" w:hAnsi="Arial" w:cs="Arial"/>
          <w:color w:val="000000" w:themeColor="text2"/>
        </w:rPr>
      </w:pPr>
      <w:r w:rsidRPr="00DE75D4">
        <w:rPr>
          <w:rFonts w:ascii="Arial" w:hAnsi="Arial" w:cs="Arial"/>
          <w:color w:val="000000" w:themeColor="text2"/>
        </w:rPr>
        <w:t>We are committed to ensuring a continual improvement in safeguarding practice and to support this have end</w:t>
      </w:r>
      <w:r w:rsidR="00DD3B9A">
        <w:rPr>
          <w:rFonts w:ascii="Arial" w:hAnsi="Arial" w:cs="Arial"/>
          <w:color w:val="000000" w:themeColor="text2"/>
        </w:rPr>
        <w:t>orsed six</w:t>
      </w:r>
      <w:r w:rsidRPr="00DE75D4">
        <w:rPr>
          <w:rFonts w:ascii="Arial" w:hAnsi="Arial" w:cs="Arial"/>
          <w:color w:val="000000" w:themeColor="text2"/>
        </w:rPr>
        <w:t xml:space="preserve"> policy commitments: </w:t>
      </w:r>
    </w:p>
    <w:p w14:paraId="7B396B6F" w14:textId="77777777" w:rsidR="00A03A0D" w:rsidRPr="00DE75D4" w:rsidRDefault="00A03A0D" w:rsidP="0088655C">
      <w:pPr>
        <w:pStyle w:val="MainBody"/>
        <w:rPr>
          <w:rFonts w:ascii="Arial" w:hAnsi="Arial" w:cs="Arial"/>
          <w:b/>
          <w:bCs/>
          <w:color w:val="7030A0"/>
        </w:rPr>
      </w:pPr>
      <w:r w:rsidRPr="00DE75D4">
        <w:rPr>
          <w:rFonts w:ascii="Arial" w:hAnsi="Arial" w:cs="Arial"/>
          <w:b/>
          <w:bCs/>
          <w:color w:val="7030A0"/>
        </w:rPr>
        <w:t>1. Promoting a safe and trusted environment and a culture that prioritises safeguarding</w:t>
      </w:r>
    </w:p>
    <w:p w14:paraId="64DB880C" w14:textId="273EB7BE" w:rsidR="00A03A0D" w:rsidRPr="00DE75D4" w:rsidRDefault="00A03A0D" w:rsidP="0088655C">
      <w:pPr>
        <w:pStyle w:val="MainBody"/>
        <w:spacing w:line="240" w:lineRule="auto"/>
        <w:rPr>
          <w:rFonts w:ascii="Arial" w:hAnsi="Arial" w:cs="Arial"/>
        </w:rPr>
      </w:pPr>
      <w:r w:rsidRPr="00DE75D4">
        <w:rPr>
          <w:rFonts w:ascii="Arial" w:hAnsi="Arial" w:cs="Arial"/>
        </w:rPr>
        <w:t xml:space="preserve">All Extern staff, volunteers, </w:t>
      </w:r>
      <w:r w:rsidR="00800C07" w:rsidRPr="00DE75D4">
        <w:rPr>
          <w:rFonts w:ascii="Arial" w:hAnsi="Arial" w:cs="Arial"/>
        </w:rPr>
        <w:t xml:space="preserve">students, </w:t>
      </w:r>
      <w:r w:rsidRPr="00DE75D4">
        <w:rPr>
          <w:rFonts w:ascii="Arial" w:hAnsi="Arial" w:cs="Arial"/>
        </w:rPr>
        <w:t xml:space="preserve">trustees, independent </w:t>
      </w:r>
      <w:r w:rsidR="00353865" w:rsidRPr="00DE75D4">
        <w:rPr>
          <w:rFonts w:ascii="Arial" w:hAnsi="Arial" w:cs="Arial"/>
        </w:rPr>
        <w:t>advisors,</w:t>
      </w:r>
      <w:r w:rsidR="00D05E15" w:rsidRPr="00DE75D4">
        <w:rPr>
          <w:rFonts w:ascii="Arial" w:hAnsi="Arial" w:cs="Arial"/>
        </w:rPr>
        <w:t xml:space="preserve"> and sub-</w:t>
      </w:r>
      <w:r w:rsidRPr="00DE75D4">
        <w:rPr>
          <w:rFonts w:ascii="Arial" w:hAnsi="Arial" w:cs="Arial"/>
        </w:rPr>
        <w:t>contractors</w:t>
      </w:r>
      <w:r w:rsidR="00D05E15" w:rsidRPr="00DE75D4">
        <w:rPr>
          <w:rFonts w:ascii="Arial" w:hAnsi="Arial" w:cs="Arial"/>
        </w:rPr>
        <w:t xml:space="preserve"> </w:t>
      </w:r>
      <w:r w:rsidRPr="00DE75D4">
        <w:rPr>
          <w:rFonts w:ascii="Arial" w:hAnsi="Arial" w:cs="Arial"/>
        </w:rPr>
        <w:t>(hereafter known only as staff) will respect children and adults at risk and promote their well-being first and foremost.</w:t>
      </w:r>
    </w:p>
    <w:p w14:paraId="54FF158A" w14:textId="77777777" w:rsidR="00A03A0D" w:rsidRPr="00DE75D4" w:rsidRDefault="00A03A0D" w:rsidP="0088655C">
      <w:pPr>
        <w:pStyle w:val="MainBody"/>
        <w:spacing w:line="240" w:lineRule="auto"/>
        <w:rPr>
          <w:rFonts w:ascii="Arial" w:hAnsi="Arial" w:cs="Arial"/>
        </w:rPr>
      </w:pPr>
      <w:r w:rsidRPr="00DE75D4">
        <w:rPr>
          <w:rFonts w:ascii="Arial" w:hAnsi="Arial" w:cs="Arial"/>
        </w:rPr>
        <w:t>We will promote a fair, open, and positive culture and ensure all involved feel able to report concerns, confident that they will be heard and responded to.</w:t>
      </w:r>
    </w:p>
    <w:p w14:paraId="58EA3F86" w14:textId="77777777" w:rsidR="00A03A0D" w:rsidRPr="00DE75D4" w:rsidRDefault="00A03A0D" w:rsidP="0088655C">
      <w:pPr>
        <w:pStyle w:val="TableBody"/>
        <w:spacing w:line="240" w:lineRule="auto"/>
        <w:rPr>
          <w:rFonts w:ascii="Arial" w:hAnsi="Arial" w:cs="Arial"/>
        </w:rPr>
      </w:pPr>
      <w:r w:rsidRPr="00DE75D4">
        <w:rPr>
          <w:rFonts w:ascii="Arial" w:hAnsi="Arial" w:cs="Arial"/>
        </w:rPr>
        <w:t xml:space="preserve">We will strive to create and maintain environments which are safe for everyone who </w:t>
      </w:r>
      <w:proofErr w:type="gramStart"/>
      <w:r w:rsidRPr="00DE75D4">
        <w:rPr>
          <w:rFonts w:ascii="Arial" w:hAnsi="Arial" w:cs="Arial"/>
        </w:rPr>
        <w:t>comes into contact with</w:t>
      </w:r>
      <w:proofErr w:type="gramEnd"/>
      <w:r w:rsidRPr="00DE75D4">
        <w:rPr>
          <w:rFonts w:ascii="Arial" w:hAnsi="Arial" w:cs="Arial"/>
        </w:rPr>
        <w:t xml:space="preserve"> Extern. This will be achieved by:</w:t>
      </w:r>
    </w:p>
    <w:p w14:paraId="2D93E334" w14:textId="77777777" w:rsidR="00A03A0D" w:rsidRPr="00DE75D4" w:rsidRDefault="00A03A0D" w:rsidP="0088655C">
      <w:pPr>
        <w:pStyle w:val="TableBody"/>
        <w:numPr>
          <w:ilvl w:val="0"/>
          <w:numId w:val="7"/>
        </w:numPr>
        <w:spacing w:line="240" w:lineRule="auto"/>
        <w:rPr>
          <w:rFonts w:ascii="Arial" w:hAnsi="Arial" w:cs="Arial"/>
        </w:rPr>
      </w:pPr>
      <w:r w:rsidRPr="00DE75D4">
        <w:rPr>
          <w:rFonts w:ascii="Arial" w:hAnsi="Arial" w:cs="Arial"/>
        </w:rPr>
        <w:t>Staff and volunteer training,</w:t>
      </w:r>
    </w:p>
    <w:p w14:paraId="1D800E78" w14:textId="77777777" w:rsidR="00A03A0D" w:rsidRPr="00DE75D4" w:rsidRDefault="00A03A0D" w:rsidP="0088655C">
      <w:pPr>
        <w:pStyle w:val="TableBody"/>
        <w:numPr>
          <w:ilvl w:val="0"/>
          <w:numId w:val="7"/>
        </w:numPr>
        <w:spacing w:line="240" w:lineRule="auto"/>
        <w:rPr>
          <w:rFonts w:ascii="Arial" w:hAnsi="Arial" w:cs="Arial"/>
        </w:rPr>
      </w:pPr>
      <w:r w:rsidRPr="00DE75D4">
        <w:rPr>
          <w:rFonts w:ascii="Arial" w:hAnsi="Arial" w:cs="Arial"/>
        </w:rPr>
        <w:t>effective communication,</w:t>
      </w:r>
    </w:p>
    <w:p w14:paraId="54B7DD7F" w14:textId="77777777" w:rsidR="00A03A0D" w:rsidRPr="00DE75D4" w:rsidRDefault="00A03A0D" w:rsidP="0088655C">
      <w:pPr>
        <w:pStyle w:val="TableBody"/>
        <w:numPr>
          <w:ilvl w:val="0"/>
          <w:numId w:val="7"/>
        </w:numPr>
        <w:spacing w:line="240" w:lineRule="auto"/>
        <w:rPr>
          <w:rFonts w:ascii="Arial" w:hAnsi="Arial" w:cs="Arial"/>
        </w:rPr>
      </w:pPr>
      <w:r w:rsidRPr="00DE75D4">
        <w:rPr>
          <w:rFonts w:ascii="Arial" w:hAnsi="Arial" w:cs="Arial"/>
        </w:rPr>
        <w:t>organisational learning,</w:t>
      </w:r>
    </w:p>
    <w:p w14:paraId="2CB92B0D" w14:textId="77777777" w:rsidR="00A03A0D" w:rsidRPr="00DE75D4" w:rsidRDefault="00A03A0D" w:rsidP="0088655C">
      <w:pPr>
        <w:pStyle w:val="TableBody"/>
        <w:numPr>
          <w:ilvl w:val="0"/>
          <w:numId w:val="7"/>
        </w:numPr>
        <w:spacing w:line="240" w:lineRule="auto"/>
        <w:rPr>
          <w:rFonts w:ascii="Arial" w:hAnsi="Arial" w:cs="Arial"/>
        </w:rPr>
      </w:pPr>
      <w:r w:rsidRPr="00DE75D4">
        <w:rPr>
          <w:rFonts w:ascii="Arial" w:hAnsi="Arial" w:cs="Arial"/>
        </w:rPr>
        <w:t>monitoring through effectively implemented quality assurance arrangements that ensure consistency and compliance throughout the organisation.</w:t>
      </w:r>
    </w:p>
    <w:p w14:paraId="56B56A5D" w14:textId="77777777" w:rsidR="00A03A0D" w:rsidRPr="00DE75D4" w:rsidRDefault="00A03A0D" w:rsidP="0088655C">
      <w:pPr>
        <w:pStyle w:val="MainBody"/>
        <w:spacing w:line="240" w:lineRule="auto"/>
        <w:rPr>
          <w:rFonts w:ascii="Arial" w:hAnsi="Arial" w:cs="Arial"/>
        </w:rPr>
      </w:pPr>
      <w:r w:rsidRPr="00DE75D4">
        <w:rPr>
          <w:rFonts w:ascii="Arial" w:hAnsi="Arial" w:cs="Arial"/>
        </w:rPr>
        <w:t>We will ensure staff and volunteers challenge poor practice and report all safeguarding concerns and abuse.</w:t>
      </w:r>
    </w:p>
    <w:p w14:paraId="08BE470F" w14:textId="4619E0A4" w:rsidR="00A03A0D" w:rsidRPr="00DE75D4" w:rsidRDefault="00A03A0D" w:rsidP="0088655C">
      <w:pPr>
        <w:pStyle w:val="MainBody"/>
        <w:rPr>
          <w:rFonts w:ascii="Arial" w:hAnsi="Arial" w:cs="Arial"/>
          <w:b/>
          <w:bCs/>
          <w:color w:val="7030A0"/>
        </w:rPr>
      </w:pPr>
      <w:r w:rsidRPr="00DE75D4">
        <w:rPr>
          <w:rFonts w:ascii="Arial" w:hAnsi="Arial" w:cs="Arial"/>
          <w:b/>
          <w:bCs/>
          <w:color w:val="7030A0"/>
        </w:rPr>
        <w:t xml:space="preserve">2. Safely recruiting and supporting all people within Extern </w:t>
      </w:r>
    </w:p>
    <w:p w14:paraId="06B8B2B1" w14:textId="77777777" w:rsidR="00A03A0D" w:rsidRPr="00DE75D4" w:rsidRDefault="00A03A0D" w:rsidP="0088655C">
      <w:pPr>
        <w:pStyle w:val="MainBody"/>
        <w:rPr>
          <w:rFonts w:ascii="Arial" w:hAnsi="Arial" w:cs="Arial"/>
        </w:rPr>
      </w:pPr>
      <w:r w:rsidRPr="00DE75D4">
        <w:rPr>
          <w:rFonts w:ascii="Arial" w:hAnsi="Arial" w:cs="Arial"/>
        </w:rPr>
        <w:t>Extern has safeguarding integral to its recruitment processes by:</w:t>
      </w:r>
    </w:p>
    <w:p w14:paraId="76ABD22A" w14:textId="5C52726B" w:rsidR="00A03A0D" w:rsidRPr="00DE75D4" w:rsidRDefault="00A03A0D" w:rsidP="0088655C">
      <w:pPr>
        <w:pStyle w:val="MainBody"/>
        <w:numPr>
          <w:ilvl w:val="0"/>
          <w:numId w:val="24"/>
        </w:numPr>
        <w:spacing w:line="240" w:lineRule="auto"/>
        <w:rPr>
          <w:rFonts w:ascii="Arial" w:hAnsi="Arial" w:cs="Arial"/>
          <w:color w:val="000000" w:themeColor="text2"/>
        </w:rPr>
      </w:pPr>
      <w:r w:rsidRPr="00DE75D4">
        <w:rPr>
          <w:rFonts w:ascii="Arial" w:hAnsi="Arial" w:cs="Arial"/>
          <w:color w:val="000000" w:themeColor="text2"/>
        </w:rPr>
        <w:t xml:space="preserve">We will prevent harm and abuse with a vigorous recruitment and selection process, in accordance with legislation and government guidance, which must be followed for all relevant staff </w:t>
      </w:r>
      <w:r w:rsidR="00D05E15" w:rsidRPr="00DE75D4">
        <w:rPr>
          <w:rFonts w:ascii="Arial" w:hAnsi="Arial" w:cs="Arial"/>
          <w:color w:val="000000" w:themeColor="text2"/>
        </w:rPr>
        <w:t xml:space="preserve">and volunteer </w:t>
      </w:r>
      <w:r w:rsidRPr="00DE75D4">
        <w:rPr>
          <w:rFonts w:ascii="Arial" w:hAnsi="Arial" w:cs="Arial"/>
          <w:color w:val="000000" w:themeColor="text2"/>
        </w:rPr>
        <w:t xml:space="preserve">appointments. We will seek criminal records disclosure checks where we have a legal duty to do so. </w:t>
      </w:r>
    </w:p>
    <w:p w14:paraId="38AA995B" w14:textId="3C31F5DF" w:rsidR="00A03A0D" w:rsidRPr="00DE75D4" w:rsidRDefault="00A03A0D" w:rsidP="0088655C">
      <w:pPr>
        <w:pStyle w:val="MainBody"/>
        <w:numPr>
          <w:ilvl w:val="0"/>
          <w:numId w:val="24"/>
        </w:numPr>
        <w:spacing w:line="240" w:lineRule="auto"/>
        <w:rPr>
          <w:rFonts w:ascii="Arial" w:hAnsi="Arial" w:cs="Arial"/>
          <w:color w:val="000000" w:themeColor="text2"/>
        </w:rPr>
      </w:pPr>
      <w:r w:rsidRPr="00DE75D4">
        <w:rPr>
          <w:rFonts w:ascii="Arial" w:hAnsi="Arial" w:cs="Arial"/>
          <w:color w:val="000000" w:themeColor="text2"/>
        </w:rPr>
        <w:t xml:space="preserve">See Recruitment and Selection Policy and Criminal Records Disclosure Policy. </w:t>
      </w:r>
      <w:hyperlink w:anchor="_Other_Relevant_Documents" w:history="1">
        <w:r w:rsidR="00B237CC" w:rsidRPr="00DE75D4">
          <w:rPr>
            <w:rStyle w:val="Hyperlink"/>
            <w:rFonts w:ascii="Arial" w:hAnsi="Arial" w:cs="Arial"/>
          </w:rPr>
          <w:t>See section</w:t>
        </w:r>
        <w:r w:rsidR="00936CCD" w:rsidRPr="00DE75D4">
          <w:rPr>
            <w:rStyle w:val="Hyperlink"/>
            <w:rFonts w:ascii="Arial" w:hAnsi="Arial" w:cs="Arial"/>
          </w:rPr>
          <w:t xml:space="preserve"> 11</w:t>
        </w:r>
      </w:hyperlink>
      <w:r w:rsidR="00936CCD" w:rsidRPr="00DE75D4">
        <w:rPr>
          <w:rFonts w:ascii="Arial" w:hAnsi="Arial" w:cs="Arial"/>
          <w:color w:val="000000" w:themeColor="text2"/>
        </w:rPr>
        <w:t xml:space="preserve"> for links to these documents.</w:t>
      </w:r>
    </w:p>
    <w:p w14:paraId="03CA1AE5" w14:textId="1ADDDE6C" w:rsidR="00A03A0D" w:rsidRPr="00DE75D4" w:rsidRDefault="00D05E15" w:rsidP="0088655C">
      <w:pPr>
        <w:pStyle w:val="MainBody"/>
        <w:numPr>
          <w:ilvl w:val="0"/>
          <w:numId w:val="24"/>
        </w:numPr>
        <w:spacing w:line="240" w:lineRule="auto"/>
        <w:rPr>
          <w:rFonts w:ascii="Arial" w:hAnsi="Arial" w:cs="Arial"/>
          <w:color w:val="000000" w:themeColor="text2"/>
        </w:rPr>
      </w:pPr>
      <w:r w:rsidRPr="00DE75D4">
        <w:rPr>
          <w:rFonts w:ascii="Arial" w:hAnsi="Arial" w:cs="Arial"/>
          <w:color w:val="000000" w:themeColor="text2"/>
        </w:rPr>
        <w:t>The responsibility of all staff and volunteers to adhere to</w:t>
      </w:r>
      <w:r w:rsidR="00936CCD" w:rsidRPr="00DE75D4">
        <w:rPr>
          <w:rFonts w:ascii="Arial" w:hAnsi="Arial" w:cs="Arial"/>
          <w:color w:val="000000" w:themeColor="text2"/>
        </w:rPr>
        <w:t xml:space="preserve"> the</w:t>
      </w:r>
      <w:r w:rsidRPr="00DE75D4">
        <w:rPr>
          <w:rFonts w:ascii="Arial" w:hAnsi="Arial" w:cs="Arial"/>
          <w:color w:val="000000" w:themeColor="text2"/>
        </w:rPr>
        <w:t xml:space="preserve"> s</w:t>
      </w:r>
      <w:r w:rsidR="00A03A0D" w:rsidRPr="00DE75D4">
        <w:rPr>
          <w:rFonts w:ascii="Arial" w:hAnsi="Arial" w:cs="Arial"/>
          <w:color w:val="000000" w:themeColor="text2"/>
        </w:rPr>
        <w:t xml:space="preserve">afeguarding </w:t>
      </w:r>
      <w:r w:rsidRPr="00DE75D4">
        <w:rPr>
          <w:rFonts w:ascii="Arial" w:hAnsi="Arial" w:cs="Arial"/>
          <w:color w:val="000000" w:themeColor="text2"/>
        </w:rPr>
        <w:t xml:space="preserve">policy </w:t>
      </w:r>
      <w:r w:rsidR="00A03A0D" w:rsidRPr="00DE75D4">
        <w:rPr>
          <w:rFonts w:ascii="Arial" w:hAnsi="Arial" w:cs="Arial"/>
          <w:color w:val="000000" w:themeColor="text2"/>
        </w:rPr>
        <w:t xml:space="preserve">will be included in all job descriptions. </w:t>
      </w:r>
      <w:r w:rsidR="002B05FE" w:rsidRPr="00DE75D4">
        <w:rPr>
          <w:rFonts w:ascii="Arial" w:hAnsi="Arial" w:cs="Arial"/>
          <w:color w:val="000000" w:themeColor="text2"/>
        </w:rPr>
        <w:t xml:space="preserve">As part of people’s </w:t>
      </w:r>
      <w:r w:rsidR="00A31C17" w:rsidRPr="00DE75D4">
        <w:rPr>
          <w:rFonts w:ascii="Arial" w:hAnsi="Arial" w:cs="Arial"/>
          <w:color w:val="000000" w:themeColor="text2"/>
        </w:rPr>
        <w:t>induction,</w:t>
      </w:r>
      <w:r w:rsidR="002B05FE" w:rsidRPr="00DE75D4">
        <w:rPr>
          <w:rFonts w:ascii="Arial" w:hAnsi="Arial" w:cs="Arial"/>
          <w:color w:val="000000" w:themeColor="text2"/>
        </w:rPr>
        <w:t xml:space="preserve"> they must </w:t>
      </w:r>
      <w:r w:rsidR="00A31C17" w:rsidRPr="00DE75D4">
        <w:rPr>
          <w:rFonts w:ascii="Arial" w:hAnsi="Arial" w:cs="Arial"/>
          <w:color w:val="000000" w:themeColor="text2"/>
        </w:rPr>
        <w:t xml:space="preserve">access and read, via </w:t>
      </w:r>
      <w:r w:rsidR="00537E30" w:rsidRPr="00DE75D4">
        <w:rPr>
          <w:rFonts w:ascii="Arial" w:hAnsi="Arial" w:cs="Arial"/>
          <w:color w:val="000000" w:themeColor="text2"/>
        </w:rPr>
        <w:t>SharePoint</w:t>
      </w:r>
      <w:r w:rsidR="00A31C17" w:rsidRPr="00DE75D4">
        <w:rPr>
          <w:rFonts w:ascii="Arial" w:hAnsi="Arial" w:cs="Arial"/>
          <w:color w:val="000000" w:themeColor="text2"/>
        </w:rPr>
        <w:t>,</w:t>
      </w:r>
      <w:r w:rsidR="002B05FE" w:rsidRPr="00DE75D4">
        <w:rPr>
          <w:rFonts w:ascii="Arial" w:hAnsi="Arial" w:cs="Arial"/>
          <w:color w:val="000000" w:themeColor="text2"/>
        </w:rPr>
        <w:t xml:space="preserve"> the s</w:t>
      </w:r>
      <w:r w:rsidR="00A03A0D" w:rsidRPr="00DE75D4">
        <w:rPr>
          <w:rFonts w:ascii="Arial" w:hAnsi="Arial" w:cs="Arial"/>
          <w:color w:val="000000" w:themeColor="text2"/>
        </w:rPr>
        <w:t>afeguarding policy, procedures, and code of conduct.</w:t>
      </w:r>
    </w:p>
    <w:p w14:paraId="7B7666B4" w14:textId="42209EB7" w:rsidR="00A03A0D" w:rsidRPr="00DE75D4" w:rsidRDefault="00A03A0D" w:rsidP="0088655C">
      <w:pPr>
        <w:pStyle w:val="MainBody"/>
        <w:numPr>
          <w:ilvl w:val="0"/>
          <w:numId w:val="24"/>
        </w:numPr>
        <w:spacing w:line="240" w:lineRule="auto"/>
        <w:rPr>
          <w:rFonts w:ascii="Arial" w:hAnsi="Arial" w:cs="Arial"/>
          <w:color w:val="000000" w:themeColor="text2"/>
        </w:rPr>
      </w:pPr>
      <w:r w:rsidRPr="00DE75D4">
        <w:rPr>
          <w:rFonts w:ascii="Arial" w:hAnsi="Arial" w:cs="Arial"/>
          <w:color w:val="000000" w:themeColor="text2"/>
        </w:rPr>
        <w:t>Interview questions will be asked which allow applicants to demonstrate their understanding of safeguarding as it applies to their role.</w:t>
      </w:r>
    </w:p>
    <w:p w14:paraId="084F0B58" w14:textId="77777777" w:rsidR="00A03A0D" w:rsidRPr="00DE75D4" w:rsidRDefault="00A03A0D" w:rsidP="0088655C">
      <w:pPr>
        <w:pStyle w:val="MainBody"/>
        <w:numPr>
          <w:ilvl w:val="0"/>
          <w:numId w:val="24"/>
        </w:numPr>
        <w:spacing w:line="240" w:lineRule="auto"/>
        <w:rPr>
          <w:rFonts w:ascii="Arial" w:hAnsi="Arial" w:cs="Arial"/>
          <w:color w:val="000000" w:themeColor="text2"/>
        </w:rPr>
      </w:pPr>
      <w:r w:rsidRPr="00DE75D4">
        <w:rPr>
          <w:rFonts w:ascii="Arial" w:hAnsi="Arial" w:cs="Arial"/>
          <w:color w:val="000000" w:themeColor="text2"/>
        </w:rPr>
        <w:t xml:space="preserve">We will provide appropriate and effective training to all staff working within the organisation relevant to their role. </w:t>
      </w:r>
    </w:p>
    <w:p w14:paraId="5B72DD7F" w14:textId="77777777" w:rsidR="00A03A0D" w:rsidRPr="00DE75D4" w:rsidRDefault="00A03A0D" w:rsidP="0088655C">
      <w:pPr>
        <w:pStyle w:val="MainBody"/>
        <w:numPr>
          <w:ilvl w:val="0"/>
          <w:numId w:val="24"/>
        </w:numPr>
        <w:spacing w:line="240" w:lineRule="auto"/>
        <w:rPr>
          <w:rFonts w:ascii="Arial" w:hAnsi="Arial" w:cs="Arial"/>
          <w:color w:val="000000" w:themeColor="text2"/>
        </w:rPr>
      </w:pPr>
      <w:r w:rsidRPr="00DE75D4">
        <w:rPr>
          <w:rFonts w:ascii="Arial" w:hAnsi="Arial" w:cs="Arial"/>
          <w:color w:val="000000" w:themeColor="text2"/>
        </w:rPr>
        <w:t xml:space="preserve">Training and development opportunities will be offered to staff in response to and relevant to safeguarding concerns that have been raised. </w:t>
      </w:r>
    </w:p>
    <w:p w14:paraId="60A8499F" w14:textId="77777777" w:rsidR="00A03A0D" w:rsidRPr="00DE75D4" w:rsidRDefault="00A03A0D" w:rsidP="0088655C">
      <w:pPr>
        <w:pStyle w:val="MainBody"/>
        <w:numPr>
          <w:ilvl w:val="0"/>
          <w:numId w:val="24"/>
        </w:numPr>
        <w:spacing w:line="240" w:lineRule="auto"/>
        <w:rPr>
          <w:rFonts w:ascii="Arial" w:hAnsi="Arial" w:cs="Arial"/>
          <w:color w:val="000000" w:themeColor="text2"/>
        </w:rPr>
      </w:pPr>
      <w:r w:rsidRPr="00DE75D4">
        <w:rPr>
          <w:rFonts w:ascii="Arial" w:hAnsi="Arial" w:cs="Arial"/>
          <w:color w:val="000000" w:themeColor="text2"/>
        </w:rPr>
        <w:t xml:space="preserve">Staff will receive appropriate ongoing support and supervision. </w:t>
      </w:r>
    </w:p>
    <w:p w14:paraId="331D3599" w14:textId="2CC9371A" w:rsidR="00A03A0D" w:rsidRPr="00DE75D4" w:rsidRDefault="00A03A0D" w:rsidP="0088655C">
      <w:pPr>
        <w:pStyle w:val="MainBody"/>
        <w:numPr>
          <w:ilvl w:val="0"/>
          <w:numId w:val="24"/>
        </w:numPr>
        <w:spacing w:line="240" w:lineRule="auto"/>
        <w:rPr>
          <w:rFonts w:ascii="Arial" w:hAnsi="Arial" w:cs="Arial"/>
          <w:color w:val="000000" w:themeColor="text2"/>
        </w:rPr>
      </w:pPr>
      <w:r w:rsidRPr="00DE75D4">
        <w:rPr>
          <w:rFonts w:ascii="Arial" w:hAnsi="Arial" w:cs="Arial"/>
          <w:color w:val="000000" w:themeColor="text2"/>
        </w:rPr>
        <w:t>Safeguarding will be a regular agenda item in supervision</w:t>
      </w:r>
      <w:r w:rsidR="002B05FE" w:rsidRPr="00DE75D4">
        <w:rPr>
          <w:rFonts w:ascii="Arial" w:hAnsi="Arial" w:cs="Arial"/>
          <w:color w:val="000000" w:themeColor="text2"/>
        </w:rPr>
        <w:t xml:space="preserve"> and monthly team</w:t>
      </w:r>
      <w:r w:rsidRPr="00DE75D4">
        <w:rPr>
          <w:rFonts w:ascii="Arial" w:hAnsi="Arial" w:cs="Arial"/>
          <w:color w:val="000000" w:themeColor="text2"/>
        </w:rPr>
        <w:t xml:space="preserve"> meetings. </w:t>
      </w:r>
    </w:p>
    <w:p w14:paraId="029E0A73" w14:textId="77777777" w:rsidR="00A03A0D" w:rsidRPr="00DE75D4" w:rsidRDefault="00A03A0D" w:rsidP="0088655C">
      <w:pPr>
        <w:pStyle w:val="MainBody"/>
        <w:numPr>
          <w:ilvl w:val="0"/>
          <w:numId w:val="24"/>
        </w:numPr>
        <w:spacing w:line="240" w:lineRule="auto"/>
        <w:rPr>
          <w:rFonts w:ascii="Arial" w:hAnsi="Arial" w:cs="Arial"/>
          <w:color w:val="000000" w:themeColor="text2"/>
        </w:rPr>
      </w:pPr>
      <w:r w:rsidRPr="00DE75D4">
        <w:rPr>
          <w:rFonts w:ascii="Arial" w:hAnsi="Arial" w:cs="Arial"/>
          <w:color w:val="000000" w:themeColor="text2"/>
        </w:rPr>
        <w:t>Poor practice will be managed promptly.</w:t>
      </w:r>
    </w:p>
    <w:p w14:paraId="0403856B" w14:textId="77777777" w:rsidR="00A03A0D" w:rsidRPr="00DE75D4" w:rsidRDefault="00A03A0D" w:rsidP="0088655C">
      <w:pPr>
        <w:pStyle w:val="MainBody"/>
        <w:rPr>
          <w:rFonts w:ascii="Arial" w:hAnsi="Arial" w:cs="Arial"/>
          <w:b/>
          <w:bCs/>
          <w:color w:val="7030A0"/>
        </w:rPr>
      </w:pPr>
      <w:r w:rsidRPr="00DE75D4">
        <w:rPr>
          <w:rFonts w:ascii="Arial" w:hAnsi="Arial" w:cs="Arial"/>
          <w:b/>
          <w:bCs/>
          <w:color w:val="7030A0"/>
        </w:rPr>
        <w:t>3. Responding promptly and appropriately to every safeguarding concern or allegation</w:t>
      </w:r>
    </w:p>
    <w:p w14:paraId="162210B9" w14:textId="75900A54" w:rsidR="00A03A0D" w:rsidRPr="00DE75D4" w:rsidRDefault="00A03A0D" w:rsidP="0088655C">
      <w:pPr>
        <w:pStyle w:val="MainBody"/>
        <w:numPr>
          <w:ilvl w:val="0"/>
          <w:numId w:val="25"/>
        </w:numPr>
        <w:spacing w:line="240" w:lineRule="auto"/>
        <w:rPr>
          <w:rFonts w:ascii="Arial" w:hAnsi="Arial" w:cs="Arial"/>
          <w:color w:val="000000" w:themeColor="text2"/>
        </w:rPr>
      </w:pPr>
      <w:r w:rsidRPr="00DE75D4">
        <w:rPr>
          <w:rFonts w:ascii="Arial" w:hAnsi="Arial" w:cs="Arial"/>
          <w:color w:val="000000" w:themeColor="text2"/>
        </w:rPr>
        <w:t>We will respond appropriately and ensu</w:t>
      </w:r>
      <w:r w:rsidR="00DA6A92">
        <w:rPr>
          <w:rFonts w:ascii="Arial" w:hAnsi="Arial" w:cs="Arial"/>
          <w:color w:val="000000" w:themeColor="text2"/>
        </w:rPr>
        <w:t>re that the person at risk and/</w:t>
      </w:r>
      <w:r w:rsidRPr="00DE75D4">
        <w:rPr>
          <w:rFonts w:ascii="Arial" w:hAnsi="Arial" w:cs="Arial"/>
          <w:color w:val="000000" w:themeColor="text2"/>
        </w:rPr>
        <w:t xml:space="preserve">or their representative is involved from the start of the process, empowering people to make their own decisions around safeguarding. </w:t>
      </w:r>
    </w:p>
    <w:p w14:paraId="33E8522E" w14:textId="77777777" w:rsidR="00A03A0D" w:rsidRPr="00DE75D4" w:rsidRDefault="00A03A0D" w:rsidP="0088655C">
      <w:pPr>
        <w:pStyle w:val="MainBody"/>
        <w:numPr>
          <w:ilvl w:val="0"/>
          <w:numId w:val="25"/>
        </w:numPr>
        <w:spacing w:line="240" w:lineRule="auto"/>
        <w:rPr>
          <w:rFonts w:ascii="Arial" w:hAnsi="Arial" w:cs="Arial"/>
          <w:color w:val="000000" w:themeColor="text2"/>
        </w:rPr>
      </w:pPr>
      <w:r w:rsidRPr="00DE75D4">
        <w:rPr>
          <w:rFonts w:ascii="Arial" w:hAnsi="Arial" w:cs="Arial"/>
          <w:color w:val="000000" w:themeColor="text2"/>
        </w:rPr>
        <w:t xml:space="preserve">Our processes will aim for the person at risk to achieve resolution and recovery. </w:t>
      </w:r>
    </w:p>
    <w:p w14:paraId="72A57627" w14:textId="77777777" w:rsidR="00A03A0D" w:rsidRPr="00DE75D4" w:rsidRDefault="00A03A0D" w:rsidP="0088655C">
      <w:pPr>
        <w:pStyle w:val="MainBody"/>
        <w:numPr>
          <w:ilvl w:val="0"/>
          <w:numId w:val="25"/>
        </w:numPr>
        <w:spacing w:line="240" w:lineRule="auto"/>
        <w:rPr>
          <w:rFonts w:ascii="Arial" w:hAnsi="Arial" w:cs="Arial"/>
          <w:color w:val="000000" w:themeColor="text2"/>
        </w:rPr>
      </w:pPr>
      <w:r w:rsidRPr="00DE75D4">
        <w:rPr>
          <w:rFonts w:ascii="Arial" w:hAnsi="Arial" w:cs="Arial"/>
          <w:color w:val="000000" w:themeColor="text2"/>
        </w:rPr>
        <w:t xml:space="preserve">All adults, including adults at risk, have a right to make unwise decisions – including the choice not to take action to protect themselves. </w:t>
      </w:r>
    </w:p>
    <w:p w14:paraId="50B2AAA5" w14:textId="77777777" w:rsidR="00A03A0D" w:rsidRPr="00DE75D4" w:rsidRDefault="00A03A0D" w:rsidP="0088655C">
      <w:pPr>
        <w:pStyle w:val="MainBody"/>
        <w:numPr>
          <w:ilvl w:val="0"/>
          <w:numId w:val="25"/>
        </w:numPr>
        <w:spacing w:line="240" w:lineRule="auto"/>
        <w:rPr>
          <w:rFonts w:ascii="Arial" w:hAnsi="Arial" w:cs="Arial"/>
          <w:color w:val="000000" w:themeColor="text2"/>
        </w:rPr>
      </w:pPr>
      <w:r w:rsidRPr="00DE75D4">
        <w:rPr>
          <w:rFonts w:ascii="Arial" w:hAnsi="Arial" w:cs="Arial"/>
          <w:color w:val="000000" w:themeColor="text2"/>
        </w:rPr>
        <w:t xml:space="preserve">Anyone who reports any safeguarding concerns or allegations to Extern will be treated with respect. All safeguarding concerns and allegations will be dealt with in accordance with statutory child and adult safeguarding guidance and Safeguarding Procedure. </w:t>
      </w:r>
    </w:p>
    <w:p w14:paraId="71495088" w14:textId="110ACAFC" w:rsidR="00A03A0D" w:rsidRPr="00DE75D4" w:rsidRDefault="00DA6A92" w:rsidP="0088655C">
      <w:pPr>
        <w:pStyle w:val="MainBody"/>
        <w:numPr>
          <w:ilvl w:val="0"/>
          <w:numId w:val="25"/>
        </w:numPr>
        <w:rPr>
          <w:rFonts w:ascii="Arial" w:hAnsi="Arial" w:cs="Arial"/>
        </w:rPr>
      </w:pPr>
      <w:r>
        <w:rPr>
          <w:rFonts w:ascii="Arial" w:hAnsi="Arial" w:cs="Arial"/>
        </w:rPr>
        <w:t>All staff,</w:t>
      </w:r>
      <w:r w:rsidR="00A03A0D" w:rsidRPr="00DE75D4">
        <w:rPr>
          <w:rFonts w:ascii="Arial" w:hAnsi="Arial" w:cs="Arial"/>
        </w:rPr>
        <w:t xml:space="preserve"> volunteers </w:t>
      </w:r>
      <w:r>
        <w:rPr>
          <w:rFonts w:ascii="Arial" w:hAnsi="Arial" w:cs="Arial"/>
        </w:rPr>
        <w:t xml:space="preserve">and students </w:t>
      </w:r>
      <w:r w:rsidR="00A03A0D" w:rsidRPr="00DE75D4">
        <w:rPr>
          <w:rFonts w:ascii="Arial" w:hAnsi="Arial" w:cs="Arial"/>
        </w:rPr>
        <w:t>will cooperate fully with the statutory authorities in all cases.</w:t>
      </w:r>
    </w:p>
    <w:p w14:paraId="24A37462" w14:textId="77777777" w:rsidR="00A03A0D" w:rsidRPr="00DE75D4" w:rsidRDefault="00A03A0D" w:rsidP="0088655C">
      <w:pPr>
        <w:pStyle w:val="MainBody"/>
        <w:rPr>
          <w:rFonts w:ascii="Arial" w:hAnsi="Arial" w:cs="Arial"/>
          <w:b/>
          <w:bCs/>
          <w:color w:val="7030A0"/>
        </w:rPr>
      </w:pPr>
      <w:r w:rsidRPr="00DE75D4">
        <w:rPr>
          <w:rFonts w:ascii="Arial" w:hAnsi="Arial" w:cs="Arial"/>
          <w:b/>
          <w:bCs/>
          <w:color w:val="7030A0"/>
        </w:rPr>
        <w:t xml:space="preserve">4. Treating the victims of abuse and other safeguarding concerns with respect, care, and dignity: </w:t>
      </w:r>
    </w:p>
    <w:p w14:paraId="2DB49A8F" w14:textId="08C5A9E9" w:rsidR="00A03A0D" w:rsidRPr="00DE75D4" w:rsidRDefault="00A03A0D" w:rsidP="0088655C">
      <w:pPr>
        <w:pStyle w:val="MainBody"/>
        <w:numPr>
          <w:ilvl w:val="0"/>
          <w:numId w:val="26"/>
        </w:numPr>
        <w:spacing w:line="240" w:lineRule="auto"/>
        <w:rPr>
          <w:rFonts w:ascii="Arial" w:hAnsi="Arial" w:cs="Arial"/>
          <w:color w:val="000000" w:themeColor="text2"/>
        </w:rPr>
      </w:pPr>
      <w:r w:rsidRPr="00DE75D4">
        <w:rPr>
          <w:rFonts w:ascii="Arial" w:hAnsi="Arial" w:cs="Arial"/>
          <w:color w:val="000000" w:themeColor="text2"/>
        </w:rPr>
        <w:t>Whenever a safeguarding concern, including any poor practice issue or allegation of abuse is raised, Extern will offer support to all those that have been affected</w:t>
      </w:r>
      <w:r w:rsidR="00D05E15" w:rsidRPr="00DE75D4">
        <w:rPr>
          <w:rFonts w:ascii="Arial" w:hAnsi="Arial" w:cs="Arial"/>
          <w:color w:val="000000" w:themeColor="text2"/>
        </w:rPr>
        <w:t xml:space="preserve"> as appropriate.</w:t>
      </w:r>
    </w:p>
    <w:p w14:paraId="049A3A51" w14:textId="77777777" w:rsidR="00A03A0D" w:rsidRPr="00DE75D4" w:rsidRDefault="00A03A0D" w:rsidP="0088655C">
      <w:pPr>
        <w:pStyle w:val="MainBody"/>
        <w:numPr>
          <w:ilvl w:val="0"/>
          <w:numId w:val="26"/>
        </w:numPr>
        <w:spacing w:line="240" w:lineRule="auto"/>
        <w:rPr>
          <w:rFonts w:ascii="Arial" w:hAnsi="Arial" w:cs="Arial"/>
          <w:color w:val="000000" w:themeColor="text2"/>
        </w:rPr>
      </w:pPr>
      <w:r w:rsidRPr="00DE75D4">
        <w:rPr>
          <w:rFonts w:ascii="Arial" w:hAnsi="Arial" w:cs="Arial"/>
          <w:color w:val="000000" w:themeColor="text2"/>
        </w:rPr>
        <w:t xml:space="preserve">People will receive a compassionate response, be listened to and be taken seriously. </w:t>
      </w:r>
    </w:p>
    <w:p w14:paraId="2BBBEB27" w14:textId="77777777" w:rsidR="00A03A0D" w:rsidRPr="00DE75D4" w:rsidRDefault="00A03A0D" w:rsidP="0088655C">
      <w:pPr>
        <w:pStyle w:val="MainBody"/>
        <w:numPr>
          <w:ilvl w:val="0"/>
          <w:numId w:val="26"/>
        </w:numPr>
        <w:spacing w:line="240" w:lineRule="auto"/>
        <w:rPr>
          <w:rFonts w:ascii="Arial" w:hAnsi="Arial" w:cs="Arial"/>
          <w:color w:val="000000" w:themeColor="text2"/>
        </w:rPr>
      </w:pPr>
      <w:r w:rsidRPr="00DE75D4">
        <w:rPr>
          <w:rFonts w:ascii="Arial" w:hAnsi="Arial" w:cs="Arial"/>
          <w:color w:val="000000" w:themeColor="text2"/>
        </w:rPr>
        <w:t xml:space="preserve">We will respond to any disclosure of a safeguarding concern, including poor practice or abuse in accordance with our policy and procedure. Where appropriate, this will be done in collaboration with the relevant statutory agencies. </w:t>
      </w:r>
    </w:p>
    <w:p w14:paraId="6338F3B5" w14:textId="77777777" w:rsidR="00A03A0D" w:rsidRPr="00DE75D4" w:rsidRDefault="00A03A0D" w:rsidP="0088655C">
      <w:pPr>
        <w:pStyle w:val="MainBody"/>
        <w:rPr>
          <w:rFonts w:ascii="Arial" w:hAnsi="Arial" w:cs="Arial"/>
          <w:b/>
          <w:bCs/>
          <w:color w:val="7030A0"/>
        </w:rPr>
      </w:pPr>
      <w:r w:rsidRPr="00DE75D4">
        <w:rPr>
          <w:rFonts w:ascii="Arial" w:hAnsi="Arial" w:cs="Arial"/>
          <w:b/>
          <w:bCs/>
          <w:color w:val="7030A0"/>
        </w:rPr>
        <w:t>5. Treating people who are the subject of concerns or allegations with respect, care, and dignity:</w:t>
      </w:r>
    </w:p>
    <w:p w14:paraId="1AEA5DF8" w14:textId="1EA77178" w:rsidR="00A03A0D" w:rsidRPr="00DE75D4" w:rsidRDefault="00A03A0D" w:rsidP="0088655C">
      <w:pPr>
        <w:pStyle w:val="MainBody"/>
        <w:numPr>
          <w:ilvl w:val="0"/>
          <w:numId w:val="27"/>
        </w:numPr>
        <w:spacing w:line="240" w:lineRule="auto"/>
        <w:rPr>
          <w:rFonts w:ascii="Arial" w:hAnsi="Arial" w:cs="Arial"/>
          <w:color w:val="000000" w:themeColor="text2"/>
        </w:rPr>
      </w:pPr>
      <w:r w:rsidRPr="00DE75D4">
        <w:rPr>
          <w:rFonts w:ascii="Arial" w:hAnsi="Arial" w:cs="Arial"/>
          <w:color w:val="000000" w:themeColor="text2"/>
        </w:rPr>
        <w:t>In responding to safeguarding concerns, or allegations of abuse, we will endeavour to respect the rights under criminal and civil law of an accused person. A presumption of innocence will be maintained during any Extern process.</w:t>
      </w:r>
    </w:p>
    <w:p w14:paraId="2C23A632" w14:textId="77777777" w:rsidR="00A03A0D" w:rsidRPr="00DE75D4" w:rsidRDefault="00A03A0D" w:rsidP="0088655C">
      <w:pPr>
        <w:pStyle w:val="MainBody"/>
        <w:numPr>
          <w:ilvl w:val="0"/>
          <w:numId w:val="27"/>
        </w:numPr>
        <w:spacing w:line="240" w:lineRule="auto"/>
        <w:rPr>
          <w:rFonts w:ascii="Arial" w:hAnsi="Arial" w:cs="Arial"/>
          <w:color w:val="000000" w:themeColor="text2"/>
        </w:rPr>
      </w:pPr>
      <w:r w:rsidRPr="00DE75D4">
        <w:rPr>
          <w:rFonts w:ascii="Arial" w:hAnsi="Arial" w:cs="Arial"/>
          <w:color w:val="000000" w:themeColor="text2"/>
        </w:rPr>
        <w:t xml:space="preserve">We will take responsibility for ensuring that steps are taken to protect people when any person is considered a risk to others through a mitigation process. </w:t>
      </w:r>
    </w:p>
    <w:p w14:paraId="6EABA15B" w14:textId="3E5E8107" w:rsidR="00A03A0D" w:rsidRPr="00DE75D4" w:rsidRDefault="00A03A0D" w:rsidP="0088655C">
      <w:pPr>
        <w:pStyle w:val="MainBody"/>
        <w:numPr>
          <w:ilvl w:val="0"/>
          <w:numId w:val="27"/>
        </w:numPr>
        <w:spacing w:line="240" w:lineRule="auto"/>
        <w:rPr>
          <w:rFonts w:ascii="Arial" w:hAnsi="Arial" w:cs="Arial"/>
          <w:color w:val="000000" w:themeColor="text2"/>
        </w:rPr>
      </w:pPr>
      <w:r w:rsidRPr="00DE75D4">
        <w:rPr>
          <w:rFonts w:ascii="Arial" w:hAnsi="Arial" w:cs="Arial"/>
          <w:color w:val="000000" w:themeColor="text2"/>
        </w:rPr>
        <w:t>In addition, we recognise people who are subject to safeguarding concerns are vulnerable during any Extern or statutory agency process. We will take all reasonable steps to support people through this process.</w:t>
      </w:r>
    </w:p>
    <w:p w14:paraId="495A0E0E" w14:textId="77777777" w:rsidR="00A03A0D" w:rsidRPr="00DE75D4" w:rsidRDefault="00A03A0D" w:rsidP="0088655C">
      <w:pPr>
        <w:pStyle w:val="MainBody"/>
        <w:rPr>
          <w:rFonts w:ascii="Arial" w:hAnsi="Arial" w:cs="Arial"/>
          <w:b/>
          <w:bCs/>
          <w:color w:val="7030A0"/>
        </w:rPr>
      </w:pPr>
      <w:r w:rsidRPr="00DE75D4">
        <w:rPr>
          <w:rFonts w:ascii="Arial" w:hAnsi="Arial" w:cs="Arial"/>
          <w:b/>
          <w:bCs/>
          <w:color w:val="7030A0"/>
        </w:rPr>
        <w:t>6. We will encourage a culture of learning throughout the organisation</w:t>
      </w:r>
    </w:p>
    <w:p w14:paraId="1ED9FB71" w14:textId="77777777" w:rsidR="00A03A0D" w:rsidRPr="00DE75D4" w:rsidRDefault="00A03A0D" w:rsidP="0088655C">
      <w:pPr>
        <w:pStyle w:val="MainBody"/>
        <w:spacing w:line="240" w:lineRule="auto"/>
        <w:rPr>
          <w:rFonts w:ascii="Arial" w:hAnsi="Arial" w:cs="Arial"/>
        </w:rPr>
      </w:pPr>
      <w:r w:rsidRPr="00DE75D4">
        <w:rPr>
          <w:rFonts w:ascii="Arial" w:hAnsi="Arial" w:cs="Arial"/>
        </w:rPr>
        <w:t>We commit to doing the right thing every time for all the people involved in safeguarding concerns. However, we recognise that processes and outcomes, on occasions, can and must be improved. We commit to being transparent about learning from these situations through a robust and effective quality assurance system and compliance process which is checked through independent external scrutiny.</w:t>
      </w:r>
    </w:p>
    <w:p w14:paraId="7494E0E4" w14:textId="0ADADC52" w:rsidR="00A03A0D" w:rsidRPr="00DE75D4" w:rsidRDefault="00A03A0D" w:rsidP="0088655C">
      <w:pPr>
        <w:pStyle w:val="MainBody"/>
        <w:spacing w:line="240" w:lineRule="auto"/>
        <w:rPr>
          <w:rFonts w:ascii="Arial" w:hAnsi="Arial" w:cs="Arial"/>
        </w:rPr>
      </w:pPr>
      <w:r w:rsidRPr="00DE75D4">
        <w:rPr>
          <w:rFonts w:ascii="Arial" w:hAnsi="Arial" w:cs="Arial"/>
        </w:rPr>
        <w:t xml:space="preserve">This policy will ensure we put our </w:t>
      </w:r>
      <w:r w:rsidR="00D05E15" w:rsidRPr="00DE75D4">
        <w:rPr>
          <w:rFonts w:ascii="Arial" w:hAnsi="Arial" w:cs="Arial"/>
        </w:rPr>
        <w:t>service users</w:t>
      </w:r>
      <w:r w:rsidRPr="00DE75D4">
        <w:rPr>
          <w:rFonts w:ascii="Arial" w:hAnsi="Arial" w:cs="Arial"/>
        </w:rPr>
        <w:t xml:space="preserve"> first who all have a right to be safe from inappropriate, discriminatory, offensive, or harmful behaviour when using our services or sites.</w:t>
      </w:r>
    </w:p>
    <w:p w14:paraId="02E44DCC" w14:textId="71DCC45F" w:rsidR="00CE3235" w:rsidRPr="00DE75D4" w:rsidRDefault="00D963D9" w:rsidP="0088655C">
      <w:pPr>
        <w:pStyle w:val="Heading1"/>
        <w:ind w:left="360"/>
        <w:rPr>
          <w:rFonts w:ascii="Arial" w:hAnsi="Arial" w:cs="Arial"/>
          <w:bCs/>
          <w:color w:val="7030A0"/>
          <w:szCs w:val="28"/>
        </w:rPr>
      </w:pPr>
      <w:bookmarkStart w:id="5" w:name="_Toc103724691"/>
      <w:r w:rsidRPr="00DE75D4">
        <w:rPr>
          <w:rFonts w:ascii="Arial" w:hAnsi="Arial" w:cs="Arial"/>
          <w:bCs/>
          <w:color w:val="7030A0"/>
          <w:szCs w:val="28"/>
        </w:rPr>
        <w:t xml:space="preserve">4. </w:t>
      </w:r>
      <w:r w:rsidR="00F942E2" w:rsidRPr="00DE75D4">
        <w:rPr>
          <w:rFonts w:ascii="Arial" w:hAnsi="Arial" w:cs="Arial"/>
          <w:bCs/>
          <w:color w:val="7030A0"/>
          <w:szCs w:val="28"/>
        </w:rPr>
        <w:t>Safeguarding</w:t>
      </w:r>
      <w:r w:rsidR="00045AAE" w:rsidRPr="00DE75D4">
        <w:rPr>
          <w:rFonts w:ascii="Arial" w:hAnsi="Arial" w:cs="Arial"/>
          <w:bCs/>
          <w:color w:val="7030A0"/>
          <w:szCs w:val="28"/>
        </w:rPr>
        <w:t xml:space="preserve"> legislation, guidance, and d</w:t>
      </w:r>
      <w:r w:rsidR="000F1F02" w:rsidRPr="00DE75D4">
        <w:rPr>
          <w:rFonts w:ascii="Arial" w:hAnsi="Arial" w:cs="Arial"/>
          <w:bCs/>
          <w:color w:val="7030A0"/>
          <w:szCs w:val="28"/>
        </w:rPr>
        <w:t>efinitions</w:t>
      </w:r>
      <w:bookmarkEnd w:id="5"/>
    </w:p>
    <w:p w14:paraId="15B2002D" w14:textId="729E0D71" w:rsidR="00045AAE" w:rsidRPr="00DE75D4" w:rsidRDefault="00045AAE" w:rsidP="0088655C">
      <w:pPr>
        <w:pStyle w:val="MainBody"/>
        <w:spacing w:line="240" w:lineRule="auto"/>
        <w:rPr>
          <w:rFonts w:ascii="Arial" w:hAnsi="Arial" w:cs="Arial"/>
        </w:rPr>
      </w:pPr>
      <w:r w:rsidRPr="00DE75D4">
        <w:rPr>
          <w:rFonts w:ascii="Arial" w:hAnsi="Arial" w:cs="Arial"/>
        </w:rPr>
        <w:t xml:space="preserve">This policy is underpinned by detailed procedural guidance of the </w:t>
      </w:r>
      <w:r w:rsidRPr="00DE75D4">
        <w:rPr>
          <w:rFonts w:ascii="Arial" w:hAnsi="Arial" w:cs="Arial"/>
          <w:color w:val="00B0F0"/>
        </w:rPr>
        <w:t>Safeguarding Procedure</w:t>
      </w:r>
      <w:r w:rsidRPr="00DE75D4">
        <w:rPr>
          <w:rFonts w:ascii="Arial" w:hAnsi="Arial" w:cs="Arial"/>
        </w:rPr>
        <w:t xml:space="preserve">. Other </w:t>
      </w:r>
      <w:r w:rsidR="00D05E15" w:rsidRPr="00DE75D4">
        <w:rPr>
          <w:rFonts w:ascii="Arial" w:hAnsi="Arial" w:cs="Arial"/>
        </w:rPr>
        <w:t xml:space="preserve">relevant </w:t>
      </w:r>
      <w:r w:rsidRPr="00DE75D4">
        <w:rPr>
          <w:rFonts w:ascii="Arial" w:hAnsi="Arial" w:cs="Arial"/>
        </w:rPr>
        <w:t>Extern policy documents and Government legislation</w:t>
      </w:r>
      <w:r w:rsidR="00D924F7" w:rsidRPr="00DE75D4">
        <w:rPr>
          <w:rFonts w:ascii="Arial" w:hAnsi="Arial" w:cs="Arial"/>
        </w:rPr>
        <w:t xml:space="preserve"> across the i</w:t>
      </w:r>
      <w:r w:rsidRPr="00DE75D4">
        <w:rPr>
          <w:rFonts w:ascii="Arial" w:hAnsi="Arial" w:cs="Arial"/>
        </w:rPr>
        <w:t>sl</w:t>
      </w:r>
      <w:r w:rsidR="007C7E48" w:rsidRPr="00DE75D4">
        <w:rPr>
          <w:rFonts w:ascii="Arial" w:hAnsi="Arial" w:cs="Arial"/>
        </w:rPr>
        <w:t>and</w:t>
      </w:r>
      <w:r w:rsidRPr="00DE75D4">
        <w:rPr>
          <w:rFonts w:ascii="Arial" w:hAnsi="Arial" w:cs="Arial"/>
        </w:rPr>
        <w:t xml:space="preserve"> of Ireland support this policy, which are listed in</w:t>
      </w:r>
      <w:r w:rsidR="00A37CF7" w:rsidRPr="00DE75D4">
        <w:rPr>
          <w:rFonts w:ascii="Arial" w:hAnsi="Arial" w:cs="Arial"/>
        </w:rPr>
        <w:t xml:space="preserve"> </w:t>
      </w:r>
      <w:hyperlink w:anchor="_Appendix_1:_Legislation" w:history="1">
        <w:r w:rsidR="00A37CF7" w:rsidRPr="00DE75D4">
          <w:rPr>
            <w:rStyle w:val="Hyperlink"/>
            <w:rFonts w:ascii="Arial" w:hAnsi="Arial" w:cs="Arial"/>
          </w:rPr>
          <w:t>Appendix 1</w:t>
        </w:r>
      </w:hyperlink>
      <w:r w:rsidRPr="00DE75D4">
        <w:rPr>
          <w:rFonts w:ascii="Arial" w:hAnsi="Arial" w:cs="Arial"/>
        </w:rPr>
        <w:t xml:space="preserve">. All these documents are underpinned by </w:t>
      </w:r>
      <w:r w:rsidR="00DD3B9A">
        <w:rPr>
          <w:rFonts w:ascii="Arial" w:hAnsi="Arial" w:cs="Arial"/>
        </w:rPr>
        <w:t xml:space="preserve">the </w:t>
      </w:r>
      <w:r w:rsidRPr="00DE75D4">
        <w:rPr>
          <w:rFonts w:ascii="Arial" w:hAnsi="Arial" w:cs="Arial"/>
        </w:rPr>
        <w:t>Human Rights Act</w:t>
      </w:r>
      <w:r w:rsidR="00DD3B9A">
        <w:rPr>
          <w:rFonts w:ascii="Arial" w:hAnsi="Arial" w:cs="Arial"/>
        </w:rPr>
        <w:t xml:space="preserve"> 1998 and UN Convention on the Rights of the C</w:t>
      </w:r>
      <w:r w:rsidRPr="00DE75D4">
        <w:rPr>
          <w:rFonts w:ascii="Arial" w:hAnsi="Arial" w:cs="Arial"/>
        </w:rPr>
        <w:t>hild, 1992. This list does not exclude other relevant legislation or guidance that may be applicable to specific settings, locations, or services.</w:t>
      </w:r>
    </w:p>
    <w:p w14:paraId="2CEA2295" w14:textId="099BB090" w:rsidR="00045AAE" w:rsidRPr="00DE75D4" w:rsidRDefault="00045AAE" w:rsidP="0088655C">
      <w:pPr>
        <w:spacing w:line="276" w:lineRule="auto"/>
        <w:rPr>
          <w:rFonts w:ascii="Arial" w:hAnsi="Arial" w:cs="Arial"/>
        </w:rPr>
      </w:pPr>
      <w:r w:rsidRPr="00DE75D4">
        <w:rPr>
          <w:rFonts w:ascii="Arial" w:hAnsi="Arial" w:cs="Arial"/>
        </w:rPr>
        <w:t xml:space="preserve">Within the safeguarding legislation and guidance there are defined different types of </w:t>
      </w:r>
      <w:proofErr w:type="gramStart"/>
      <w:r w:rsidRPr="00DE75D4">
        <w:rPr>
          <w:rFonts w:ascii="Arial" w:hAnsi="Arial" w:cs="Arial"/>
        </w:rPr>
        <w:t>adult</w:t>
      </w:r>
      <w:proofErr w:type="gramEnd"/>
      <w:r w:rsidRPr="00DE75D4">
        <w:rPr>
          <w:rFonts w:ascii="Arial" w:hAnsi="Arial" w:cs="Arial"/>
        </w:rPr>
        <w:t xml:space="preserve"> and child abuse, these are included in</w:t>
      </w:r>
      <w:r w:rsidR="00A37CF7" w:rsidRPr="00DE75D4">
        <w:rPr>
          <w:rFonts w:ascii="Arial" w:hAnsi="Arial" w:cs="Arial"/>
        </w:rPr>
        <w:t xml:space="preserve"> </w:t>
      </w:r>
      <w:hyperlink w:anchor="_Appendix_2_-" w:history="1">
        <w:r w:rsidR="00A37CF7" w:rsidRPr="00DE75D4">
          <w:rPr>
            <w:rStyle w:val="Hyperlink"/>
            <w:rFonts w:ascii="Arial" w:hAnsi="Arial" w:cs="Arial"/>
          </w:rPr>
          <w:t>Appendix 2</w:t>
        </w:r>
      </w:hyperlink>
      <w:r w:rsidR="00A37CF7" w:rsidRPr="00DE75D4">
        <w:rPr>
          <w:rFonts w:ascii="Arial" w:hAnsi="Arial" w:cs="Arial"/>
        </w:rPr>
        <w:t>.</w:t>
      </w:r>
    </w:p>
    <w:p w14:paraId="18A657F2" w14:textId="77777777" w:rsidR="00045AAE" w:rsidRPr="00DE75D4" w:rsidRDefault="00045AAE" w:rsidP="0088655C">
      <w:pPr>
        <w:spacing w:line="276" w:lineRule="auto"/>
        <w:rPr>
          <w:rFonts w:ascii="Arial" w:hAnsi="Arial" w:cs="Arial"/>
        </w:rPr>
      </w:pPr>
    </w:p>
    <w:p w14:paraId="670803B9" w14:textId="4815EC4B" w:rsidR="007170A8" w:rsidRPr="00DE75D4" w:rsidRDefault="00045AAE" w:rsidP="0088655C">
      <w:pPr>
        <w:spacing w:line="276" w:lineRule="auto"/>
        <w:rPr>
          <w:rFonts w:ascii="Arial" w:hAnsi="Arial" w:cs="Arial"/>
        </w:rPr>
      </w:pPr>
      <w:r w:rsidRPr="00DE75D4">
        <w:rPr>
          <w:rFonts w:ascii="Arial" w:hAnsi="Arial" w:cs="Arial"/>
        </w:rPr>
        <w:t>I</w:t>
      </w:r>
      <w:r w:rsidR="007170A8" w:rsidRPr="00DE75D4">
        <w:rPr>
          <w:rFonts w:ascii="Arial" w:hAnsi="Arial" w:cs="Arial"/>
        </w:rPr>
        <w:t xml:space="preserve">n this policy and subsequent procedures there are two types of terms used to describe safeguarding issues (highlighted in </w:t>
      </w:r>
      <w:r w:rsidR="007170A8" w:rsidRPr="00DE75D4">
        <w:rPr>
          <w:rFonts w:ascii="Arial" w:hAnsi="Arial" w:cs="Arial"/>
          <w:color w:val="00B050"/>
        </w:rPr>
        <w:t>green</w:t>
      </w:r>
      <w:r w:rsidR="00DD3B9A">
        <w:rPr>
          <w:rFonts w:ascii="Arial" w:hAnsi="Arial" w:cs="Arial"/>
        </w:rPr>
        <w:t>) and these four</w:t>
      </w:r>
      <w:r w:rsidR="007170A8" w:rsidRPr="00DE75D4">
        <w:rPr>
          <w:rFonts w:ascii="Arial" w:hAnsi="Arial" w:cs="Arial"/>
        </w:rPr>
        <w:t xml:space="preserve"> definitions apply to both adult and child safeguarding in Ireland and Northern Ireland.</w:t>
      </w:r>
    </w:p>
    <w:p w14:paraId="40B69A1E" w14:textId="77777777" w:rsidR="00DA6A92" w:rsidRDefault="00DA6A92" w:rsidP="0088655C">
      <w:pPr>
        <w:spacing w:line="276" w:lineRule="auto"/>
        <w:rPr>
          <w:rFonts w:ascii="Arial" w:hAnsi="Arial" w:cs="Arial"/>
        </w:rPr>
      </w:pPr>
    </w:p>
    <w:p w14:paraId="7B88A2A8" w14:textId="6D46F118" w:rsidR="006F61D0" w:rsidRPr="00DE75D4" w:rsidRDefault="006F61D0" w:rsidP="0088655C">
      <w:pPr>
        <w:spacing w:line="276" w:lineRule="auto"/>
        <w:rPr>
          <w:rFonts w:ascii="Arial" w:hAnsi="Arial" w:cs="Arial"/>
          <w:b/>
          <w:bCs/>
        </w:rPr>
      </w:pPr>
      <w:r w:rsidRPr="00DE75D4">
        <w:rPr>
          <w:rFonts w:ascii="Arial" w:hAnsi="Arial" w:cs="Arial"/>
        </w:rPr>
        <w:t>A</w:t>
      </w:r>
      <w:r w:rsidRPr="00DE75D4">
        <w:rPr>
          <w:rFonts w:ascii="Arial" w:hAnsi="Arial" w:cs="Arial"/>
          <w:b/>
          <w:bCs/>
        </w:rPr>
        <w:t xml:space="preserve"> </w:t>
      </w:r>
      <w:r w:rsidRPr="00DE75D4">
        <w:rPr>
          <w:rFonts w:ascii="Arial" w:hAnsi="Arial" w:cs="Arial"/>
          <w:b/>
          <w:bCs/>
          <w:color w:val="00B050"/>
        </w:rPr>
        <w:t>safeguarding concern</w:t>
      </w:r>
      <w:r w:rsidRPr="00DE75D4">
        <w:rPr>
          <w:rFonts w:ascii="Arial" w:hAnsi="Arial" w:cs="Arial"/>
          <w:b/>
          <w:bCs/>
        </w:rPr>
        <w:t xml:space="preserve">: </w:t>
      </w:r>
    </w:p>
    <w:p w14:paraId="43D50DAD" w14:textId="77777777" w:rsidR="006F61D0" w:rsidRPr="00DE75D4" w:rsidRDefault="006F61D0" w:rsidP="0088655C">
      <w:pPr>
        <w:spacing w:line="276" w:lineRule="auto"/>
        <w:rPr>
          <w:rFonts w:ascii="Arial" w:hAnsi="Arial" w:cs="Arial"/>
          <w:b/>
          <w:bCs/>
        </w:rPr>
      </w:pPr>
    </w:p>
    <w:p w14:paraId="5F7A8F6C" w14:textId="72630150" w:rsidR="006F61D0" w:rsidRPr="00DE75D4" w:rsidRDefault="006F61D0" w:rsidP="0088655C">
      <w:pPr>
        <w:pStyle w:val="ListParagraph"/>
        <w:numPr>
          <w:ilvl w:val="0"/>
          <w:numId w:val="32"/>
        </w:numPr>
        <w:spacing w:after="0" w:line="240" w:lineRule="auto"/>
        <w:contextualSpacing w:val="0"/>
        <w:rPr>
          <w:rFonts w:ascii="Arial" w:hAnsi="Arial" w:cs="Arial"/>
        </w:rPr>
      </w:pPr>
      <w:r w:rsidRPr="00DE75D4">
        <w:rPr>
          <w:rFonts w:ascii="Arial" w:hAnsi="Arial" w:cs="Arial"/>
        </w:rPr>
        <w:t xml:space="preserve">is </w:t>
      </w:r>
      <w:r w:rsidRPr="00DE75D4">
        <w:rPr>
          <w:rFonts w:ascii="Arial" w:hAnsi="Arial" w:cs="Arial"/>
          <w:b/>
          <w:bCs/>
        </w:rPr>
        <w:t>a concern</w:t>
      </w:r>
      <w:r w:rsidRPr="00DE75D4">
        <w:rPr>
          <w:rFonts w:ascii="Arial" w:hAnsi="Arial" w:cs="Arial"/>
        </w:rPr>
        <w:t xml:space="preserve"> about the safety or well-being of a child or adult because of something that has been</w:t>
      </w:r>
      <w:r w:rsidR="00F942E2" w:rsidRPr="00DE75D4">
        <w:rPr>
          <w:rFonts w:ascii="Arial" w:hAnsi="Arial" w:cs="Arial"/>
        </w:rPr>
        <w:t xml:space="preserve"> </w:t>
      </w:r>
      <w:r w:rsidRPr="00DE75D4">
        <w:rPr>
          <w:rFonts w:ascii="Arial" w:hAnsi="Arial" w:cs="Arial"/>
        </w:rPr>
        <w:t xml:space="preserve">seen or heard, or information that has </w:t>
      </w:r>
      <w:proofErr w:type="gramStart"/>
      <w:r w:rsidRPr="00DE75D4">
        <w:rPr>
          <w:rFonts w:ascii="Arial" w:hAnsi="Arial" w:cs="Arial"/>
        </w:rPr>
        <w:t xml:space="preserve">been </w:t>
      </w:r>
      <w:r w:rsidR="0057152A" w:rsidRPr="00DE75D4">
        <w:rPr>
          <w:rFonts w:ascii="Arial" w:hAnsi="Arial" w:cs="Arial"/>
        </w:rPr>
        <w:t>received;</w:t>
      </w:r>
      <w:proofErr w:type="gramEnd"/>
    </w:p>
    <w:p w14:paraId="7BDCF973" w14:textId="77777777" w:rsidR="006F61D0" w:rsidRPr="00DE75D4" w:rsidRDefault="006F61D0" w:rsidP="0088655C">
      <w:pPr>
        <w:spacing w:line="276" w:lineRule="auto"/>
        <w:rPr>
          <w:rFonts w:ascii="Arial" w:hAnsi="Arial" w:cs="Arial"/>
        </w:rPr>
      </w:pPr>
    </w:p>
    <w:p w14:paraId="675A9B19" w14:textId="6619D3A0" w:rsidR="006F61D0" w:rsidRPr="00DE75D4" w:rsidRDefault="006F61D0" w:rsidP="0088655C">
      <w:pPr>
        <w:pStyle w:val="ListParagraph"/>
        <w:numPr>
          <w:ilvl w:val="0"/>
          <w:numId w:val="31"/>
        </w:numPr>
        <w:spacing w:after="0" w:line="276" w:lineRule="auto"/>
        <w:contextualSpacing w:val="0"/>
        <w:rPr>
          <w:rFonts w:ascii="Arial" w:hAnsi="Arial" w:cs="Arial"/>
        </w:rPr>
      </w:pPr>
      <w:r w:rsidRPr="00DE75D4">
        <w:rPr>
          <w:rFonts w:ascii="Arial" w:hAnsi="Arial" w:cs="Arial"/>
          <w:b/>
          <w:bCs/>
        </w:rPr>
        <w:t xml:space="preserve">involves a safeguarding concern with other people outside of </w:t>
      </w:r>
      <w:r w:rsidR="00BC5A74" w:rsidRPr="00DE75D4">
        <w:rPr>
          <w:rFonts w:ascii="Arial" w:hAnsi="Arial" w:cs="Arial"/>
          <w:b/>
          <w:bCs/>
        </w:rPr>
        <w:t>Extern</w:t>
      </w:r>
      <w:r w:rsidRPr="00DE75D4">
        <w:rPr>
          <w:rFonts w:ascii="Arial" w:hAnsi="Arial" w:cs="Arial"/>
          <w:b/>
          <w:bCs/>
        </w:rPr>
        <w:t xml:space="preserve"> staff</w:t>
      </w:r>
      <w:r w:rsidRPr="00DE75D4">
        <w:rPr>
          <w:rFonts w:ascii="Arial" w:hAnsi="Arial" w:cs="Arial"/>
        </w:rPr>
        <w:t xml:space="preserve">, volunteers, </w:t>
      </w:r>
      <w:r w:rsidR="008523E3" w:rsidRPr="00DE75D4">
        <w:rPr>
          <w:rFonts w:ascii="Arial" w:hAnsi="Arial" w:cs="Arial"/>
        </w:rPr>
        <w:t>and</w:t>
      </w:r>
      <w:r w:rsidRPr="00DE75D4">
        <w:rPr>
          <w:rFonts w:ascii="Arial" w:hAnsi="Arial" w:cs="Arial"/>
        </w:rPr>
        <w:t xml:space="preserve"> outside staff and volunteers from a</w:t>
      </w:r>
      <w:r w:rsidR="0057152A" w:rsidRPr="00DE75D4">
        <w:rPr>
          <w:rFonts w:ascii="Arial" w:hAnsi="Arial" w:cs="Arial"/>
        </w:rPr>
        <w:t>n</w:t>
      </w:r>
      <w:r w:rsidRPr="00DE75D4">
        <w:rPr>
          <w:rFonts w:ascii="Arial" w:hAnsi="Arial" w:cs="Arial"/>
        </w:rPr>
        <w:t xml:space="preserve"> E</w:t>
      </w:r>
      <w:r w:rsidR="00BC5A74" w:rsidRPr="00DE75D4">
        <w:rPr>
          <w:rFonts w:ascii="Arial" w:hAnsi="Arial" w:cs="Arial"/>
        </w:rPr>
        <w:t>xtern</w:t>
      </w:r>
      <w:r w:rsidRPr="00DE75D4">
        <w:rPr>
          <w:rFonts w:ascii="Arial" w:hAnsi="Arial" w:cs="Arial"/>
        </w:rPr>
        <w:t xml:space="preserve"> Supplier, </w:t>
      </w:r>
      <w:r w:rsidR="008523E3" w:rsidRPr="00DE75D4">
        <w:rPr>
          <w:rFonts w:ascii="Arial" w:hAnsi="Arial" w:cs="Arial"/>
        </w:rPr>
        <w:t>e.g.,</w:t>
      </w:r>
      <w:r w:rsidRPr="00DE75D4">
        <w:rPr>
          <w:rFonts w:ascii="Arial" w:hAnsi="Arial" w:cs="Arial"/>
        </w:rPr>
        <w:t xml:space="preserve"> if a child reports to E</w:t>
      </w:r>
      <w:r w:rsidR="00BC5A74" w:rsidRPr="00DE75D4">
        <w:rPr>
          <w:rFonts w:ascii="Arial" w:hAnsi="Arial" w:cs="Arial"/>
        </w:rPr>
        <w:t>xtern</w:t>
      </w:r>
      <w:r w:rsidRPr="00DE75D4">
        <w:rPr>
          <w:rFonts w:ascii="Arial" w:hAnsi="Arial" w:cs="Arial"/>
        </w:rPr>
        <w:t xml:space="preserve"> staff that they are having problems at home with parents and is afraid to return;</w:t>
      </w:r>
      <w:r w:rsidR="00641E0E" w:rsidRPr="00DE75D4">
        <w:rPr>
          <w:rFonts w:ascii="Arial" w:hAnsi="Arial" w:cs="Arial"/>
        </w:rPr>
        <w:t xml:space="preserve"> this concern may also relate to a family member / adult or child who may also be accessing Extern services for </w:t>
      </w:r>
      <w:proofErr w:type="gramStart"/>
      <w:r w:rsidR="00641E0E" w:rsidRPr="00DE75D4">
        <w:rPr>
          <w:rFonts w:ascii="Arial" w:hAnsi="Arial" w:cs="Arial"/>
        </w:rPr>
        <w:t>support</w:t>
      </w:r>
      <w:r w:rsidR="00DA6A92">
        <w:rPr>
          <w:rFonts w:ascii="Arial" w:hAnsi="Arial" w:cs="Arial"/>
        </w:rPr>
        <w:t>;</w:t>
      </w:r>
      <w:proofErr w:type="gramEnd"/>
    </w:p>
    <w:p w14:paraId="19FD04B2" w14:textId="77777777" w:rsidR="006F61D0" w:rsidRPr="00DE75D4" w:rsidRDefault="006F61D0" w:rsidP="0088655C">
      <w:pPr>
        <w:spacing w:line="276" w:lineRule="auto"/>
        <w:rPr>
          <w:rFonts w:ascii="Arial" w:hAnsi="Arial" w:cs="Arial"/>
        </w:rPr>
      </w:pPr>
    </w:p>
    <w:p w14:paraId="1AA9E8BF" w14:textId="63534082" w:rsidR="006F61D0" w:rsidRPr="00DE75D4" w:rsidRDefault="006F61D0" w:rsidP="0088655C">
      <w:pPr>
        <w:pStyle w:val="ListParagraph"/>
        <w:numPr>
          <w:ilvl w:val="0"/>
          <w:numId w:val="30"/>
        </w:numPr>
        <w:spacing w:after="0" w:line="276" w:lineRule="auto"/>
        <w:contextualSpacing w:val="0"/>
        <w:rPr>
          <w:rFonts w:ascii="Arial" w:hAnsi="Arial" w:cs="Arial"/>
        </w:rPr>
      </w:pPr>
      <w:r w:rsidRPr="00DE75D4">
        <w:rPr>
          <w:rFonts w:ascii="Arial" w:hAnsi="Arial" w:cs="Arial"/>
        </w:rPr>
        <w:t xml:space="preserve">involves </w:t>
      </w:r>
      <w:r w:rsidRPr="00DE75D4">
        <w:rPr>
          <w:rFonts w:ascii="Arial" w:hAnsi="Arial" w:cs="Arial"/>
          <w:b/>
          <w:bCs/>
        </w:rPr>
        <w:t>a safeguarding concern about children or adults who are connected to E</w:t>
      </w:r>
      <w:r w:rsidR="00BC5A74" w:rsidRPr="00DE75D4">
        <w:rPr>
          <w:rFonts w:ascii="Arial" w:hAnsi="Arial" w:cs="Arial"/>
          <w:b/>
          <w:bCs/>
        </w:rPr>
        <w:t>xtern</w:t>
      </w:r>
      <w:r w:rsidRPr="00DE75D4">
        <w:rPr>
          <w:rFonts w:ascii="Arial" w:hAnsi="Arial" w:cs="Arial"/>
          <w:b/>
          <w:bCs/>
        </w:rPr>
        <w:t xml:space="preserve"> </w:t>
      </w:r>
      <w:r w:rsidRPr="00DE75D4">
        <w:rPr>
          <w:rFonts w:ascii="Arial" w:hAnsi="Arial" w:cs="Arial"/>
        </w:rPr>
        <w:t xml:space="preserve">through employment, volunteering or as beneficiaries, </w:t>
      </w:r>
      <w:r w:rsidR="0057152A" w:rsidRPr="00DE75D4">
        <w:rPr>
          <w:rFonts w:ascii="Arial" w:hAnsi="Arial" w:cs="Arial"/>
        </w:rPr>
        <w:t>e.g.,</w:t>
      </w:r>
      <w:r w:rsidR="00F942E2" w:rsidRPr="00DE75D4">
        <w:rPr>
          <w:rFonts w:ascii="Arial" w:hAnsi="Arial" w:cs="Arial"/>
        </w:rPr>
        <w:t xml:space="preserve"> an </w:t>
      </w:r>
      <w:r w:rsidR="008523E3" w:rsidRPr="00DE75D4">
        <w:rPr>
          <w:rFonts w:ascii="Arial" w:hAnsi="Arial" w:cs="Arial"/>
        </w:rPr>
        <w:t>adult report</w:t>
      </w:r>
      <w:r w:rsidR="00A07D1E" w:rsidRPr="00DE75D4">
        <w:rPr>
          <w:rFonts w:ascii="Arial" w:hAnsi="Arial" w:cs="Arial"/>
        </w:rPr>
        <w:t>s</w:t>
      </w:r>
      <w:r w:rsidR="00F942E2" w:rsidRPr="00DE75D4">
        <w:rPr>
          <w:rFonts w:ascii="Arial" w:hAnsi="Arial" w:cs="Arial"/>
        </w:rPr>
        <w:t xml:space="preserve"> </w:t>
      </w:r>
      <w:r w:rsidR="00A07D1E" w:rsidRPr="00DE75D4">
        <w:rPr>
          <w:rFonts w:ascii="Arial" w:hAnsi="Arial" w:cs="Arial"/>
        </w:rPr>
        <w:t xml:space="preserve">behaviour </w:t>
      </w:r>
      <w:proofErr w:type="gramStart"/>
      <w:r w:rsidR="00A07D1E" w:rsidRPr="00DE75D4">
        <w:rPr>
          <w:rFonts w:ascii="Arial" w:hAnsi="Arial" w:cs="Arial"/>
        </w:rPr>
        <w:t>that’s would indicate</w:t>
      </w:r>
      <w:proofErr w:type="gramEnd"/>
      <w:r w:rsidR="00F942E2" w:rsidRPr="00DE75D4">
        <w:rPr>
          <w:rFonts w:ascii="Arial" w:hAnsi="Arial" w:cs="Arial"/>
        </w:rPr>
        <w:t xml:space="preserve"> they are </w:t>
      </w:r>
      <w:r w:rsidR="00A07D1E" w:rsidRPr="00DE75D4">
        <w:rPr>
          <w:rFonts w:ascii="Arial" w:hAnsi="Arial" w:cs="Arial"/>
        </w:rPr>
        <w:t>a victim of domestic abuse</w:t>
      </w:r>
      <w:r w:rsidR="00D924F7" w:rsidRPr="00DE75D4">
        <w:rPr>
          <w:rFonts w:ascii="Arial" w:hAnsi="Arial" w:cs="Arial"/>
        </w:rPr>
        <w:t>.</w:t>
      </w:r>
      <w:r w:rsidR="00A07D1E" w:rsidRPr="00DE75D4">
        <w:rPr>
          <w:rFonts w:ascii="Arial" w:hAnsi="Arial" w:cs="Arial"/>
        </w:rPr>
        <w:t xml:space="preserve"> </w:t>
      </w:r>
    </w:p>
    <w:p w14:paraId="0352B730" w14:textId="77777777" w:rsidR="006F61D0" w:rsidRPr="00DE75D4" w:rsidRDefault="006F61D0" w:rsidP="0088655C">
      <w:pPr>
        <w:spacing w:line="276" w:lineRule="auto"/>
        <w:rPr>
          <w:rFonts w:ascii="Arial" w:hAnsi="Arial" w:cs="Arial"/>
        </w:rPr>
      </w:pPr>
    </w:p>
    <w:p w14:paraId="174A7113" w14:textId="77777777" w:rsidR="006F61D0" w:rsidRPr="00DE75D4" w:rsidRDefault="006F61D0" w:rsidP="0088655C">
      <w:pPr>
        <w:spacing w:line="276" w:lineRule="auto"/>
        <w:rPr>
          <w:rFonts w:ascii="Arial" w:eastAsia="Calibri" w:hAnsi="Arial" w:cs="Arial"/>
        </w:rPr>
      </w:pPr>
      <w:r w:rsidRPr="00DE75D4">
        <w:rPr>
          <w:rFonts w:ascii="Arial" w:eastAsia="Calibri" w:hAnsi="Arial" w:cs="Arial"/>
        </w:rPr>
        <w:t xml:space="preserve">A </w:t>
      </w:r>
      <w:r w:rsidRPr="00DE75D4">
        <w:rPr>
          <w:rFonts w:ascii="Arial" w:eastAsia="Calibri" w:hAnsi="Arial" w:cs="Arial"/>
          <w:b/>
          <w:bCs/>
          <w:color w:val="00B050"/>
        </w:rPr>
        <w:t>safeguarding allegation</w:t>
      </w:r>
      <w:r w:rsidRPr="00DE75D4">
        <w:rPr>
          <w:rFonts w:ascii="Arial" w:eastAsia="Calibri" w:hAnsi="Arial" w:cs="Arial"/>
          <w:color w:val="00B050"/>
        </w:rPr>
        <w:t xml:space="preserve"> </w:t>
      </w:r>
      <w:r w:rsidRPr="00DE75D4">
        <w:rPr>
          <w:rFonts w:ascii="Arial" w:eastAsia="Calibri" w:hAnsi="Arial" w:cs="Arial"/>
        </w:rPr>
        <w:t>is:</w:t>
      </w:r>
    </w:p>
    <w:p w14:paraId="1DE0A812" w14:textId="77777777" w:rsidR="006F61D0" w:rsidRPr="00DE75D4" w:rsidRDefault="006F61D0" w:rsidP="0088655C">
      <w:pPr>
        <w:spacing w:line="276" w:lineRule="auto"/>
        <w:rPr>
          <w:rFonts w:ascii="Arial" w:eastAsia="Calibri" w:hAnsi="Arial" w:cs="Arial"/>
        </w:rPr>
      </w:pPr>
    </w:p>
    <w:p w14:paraId="4E9C6D91" w14:textId="0EF60EB7" w:rsidR="006F61D0" w:rsidRPr="00DE75D4" w:rsidRDefault="006F61D0" w:rsidP="0088655C">
      <w:pPr>
        <w:pStyle w:val="ListParagraph"/>
        <w:numPr>
          <w:ilvl w:val="0"/>
          <w:numId w:val="30"/>
        </w:numPr>
        <w:spacing w:after="0" w:line="276" w:lineRule="auto"/>
        <w:contextualSpacing w:val="0"/>
        <w:rPr>
          <w:rFonts w:ascii="Arial" w:hAnsi="Arial" w:cs="Arial"/>
        </w:rPr>
      </w:pPr>
      <w:r w:rsidRPr="00DE75D4">
        <w:rPr>
          <w:rFonts w:ascii="Arial" w:hAnsi="Arial" w:cs="Arial"/>
        </w:rPr>
        <w:t xml:space="preserve">an </w:t>
      </w:r>
      <w:r w:rsidRPr="00DE75D4">
        <w:rPr>
          <w:rFonts w:ascii="Arial" w:hAnsi="Arial" w:cs="Arial"/>
          <w:b/>
          <w:bCs/>
        </w:rPr>
        <w:t>allegation made about a safeguarding concern against a</w:t>
      </w:r>
      <w:r w:rsidR="008523E3" w:rsidRPr="00DE75D4">
        <w:rPr>
          <w:rFonts w:ascii="Arial" w:hAnsi="Arial" w:cs="Arial"/>
          <w:b/>
          <w:bCs/>
        </w:rPr>
        <w:t>n</w:t>
      </w:r>
      <w:r w:rsidRPr="00DE75D4">
        <w:rPr>
          <w:rFonts w:ascii="Arial" w:hAnsi="Arial" w:cs="Arial"/>
          <w:b/>
          <w:bCs/>
        </w:rPr>
        <w:t xml:space="preserve"> E</w:t>
      </w:r>
      <w:r w:rsidR="00BC5A74" w:rsidRPr="00DE75D4">
        <w:rPr>
          <w:rFonts w:ascii="Arial" w:hAnsi="Arial" w:cs="Arial"/>
          <w:b/>
          <w:bCs/>
        </w:rPr>
        <w:t>xtern</w:t>
      </w:r>
      <w:r w:rsidR="00DA6A92">
        <w:rPr>
          <w:rFonts w:ascii="Arial" w:hAnsi="Arial" w:cs="Arial"/>
          <w:b/>
          <w:bCs/>
        </w:rPr>
        <w:t xml:space="preserve"> staff,</w:t>
      </w:r>
      <w:r w:rsidRPr="00DE75D4">
        <w:rPr>
          <w:rFonts w:ascii="Arial" w:hAnsi="Arial" w:cs="Arial"/>
          <w:b/>
          <w:bCs/>
        </w:rPr>
        <w:t xml:space="preserve"> volunteer</w:t>
      </w:r>
      <w:r w:rsidR="00DA6A92">
        <w:rPr>
          <w:rFonts w:ascii="Arial" w:hAnsi="Arial" w:cs="Arial"/>
          <w:b/>
          <w:bCs/>
        </w:rPr>
        <w:t xml:space="preserve"> or student</w:t>
      </w:r>
      <w:r w:rsidRPr="00DE75D4">
        <w:rPr>
          <w:rFonts w:ascii="Arial" w:hAnsi="Arial" w:cs="Arial"/>
        </w:rPr>
        <w:t xml:space="preserve">, or staff and volunteers from </w:t>
      </w:r>
      <w:r w:rsidR="00693695" w:rsidRPr="00DE75D4">
        <w:rPr>
          <w:rFonts w:ascii="Arial" w:hAnsi="Arial" w:cs="Arial"/>
        </w:rPr>
        <w:t>an</w:t>
      </w:r>
      <w:r w:rsidRPr="00DE75D4">
        <w:rPr>
          <w:rFonts w:ascii="Arial" w:hAnsi="Arial" w:cs="Arial"/>
        </w:rPr>
        <w:t xml:space="preserve"> E</w:t>
      </w:r>
      <w:r w:rsidR="00BC5A74" w:rsidRPr="00DE75D4">
        <w:rPr>
          <w:rFonts w:ascii="Arial" w:hAnsi="Arial" w:cs="Arial"/>
        </w:rPr>
        <w:t>xtern</w:t>
      </w:r>
      <w:r w:rsidRPr="00DE75D4">
        <w:rPr>
          <w:rFonts w:ascii="Arial" w:hAnsi="Arial" w:cs="Arial"/>
        </w:rPr>
        <w:t xml:space="preserve"> Supplier, </w:t>
      </w:r>
      <w:r w:rsidR="00353865" w:rsidRPr="00DE75D4">
        <w:rPr>
          <w:rFonts w:ascii="Arial" w:hAnsi="Arial" w:cs="Arial"/>
        </w:rPr>
        <w:t>e.g.,</w:t>
      </w:r>
      <w:r w:rsidRPr="00DE75D4">
        <w:rPr>
          <w:rFonts w:ascii="Arial" w:hAnsi="Arial" w:cs="Arial"/>
        </w:rPr>
        <w:t xml:space="preserve"> a</w:t>
      </w:r>
      <w:r w:rsidR="0057152A" w:rsidRPr="00DE75D4">
        <w:rPr>
          <w:rFonts w:ascii="Arial" w:hAnsi="Arial" w:cs="Arial"/>
        </w:rPr>
        <w:t>n</w:t>
      </w:r>
      <w:r w:rsidRPr="00DE75D4">
        <w:rPr>
          <w:rFonts w:ascii="Arial" w:hAnsi="Arial" w:cs="Arial"/>
        </w:rPr>
        <w:t xml:space="preserve"> E</w:t>
      </w:r>
      <w:r w:rsidR="00BC5A74" w:rsidRPr="00DE75D4">
        <w:rPr>
          <w:rFonts w:ascii="Arial" w:hAnsi="Arial" w:cs="Arial"/>
        </w:rPr>
        <w:t>xtern</w:t>
      </w:r>
      <w:r w:rsidRPr="00DE75D4">
        <w:rPr>
          <w:rFonts w:ascii="Arial" w:hAnsi="Arial" w:cs="Arial"/>
        </w:rPr>
        <w:t xml:space="preserve"> staff verbally abuses a service user </w:t>
      </w:r>
      <w:r w:rsidR="00BC5A74" w:rsidRPr="00DE75D4">
        <w:rPr>
          <w:rFonts w:ascii="Arial" w:hAnsi="Arial" w:cs="Arial"/>
        </w:rPr>
        <w:t xml:space="preserve">during their </w:t>
      </w:r>
      <w:r w:rsidR="00353865" w:rsidRPr="00DE75D4">
        <w:rPr>
          <w:rFonts w:ascii="Arial" w:hAnsi="Arial" w:cs="Arial"/>
        </w:rPr>
        <w:t>work,</w:t>
      </w:r>
      <w:r w:rsidR="00F942E2" w:rsidRPr="00DE75D4">
        <w:rPr>
          <w:rFonts w:ascii="Arial" w:hAnsi="Arial" w:cs="Arial"/>
        </w:rPr>
        <w:t xml:space="preserve"> o</w:t>
      </w:r>
      <w:r w:rsidR="00045AAE" w:rsidRPr="00DE75D4">
        <w:rPr>
          <w:rFonts w:ascii="Arial" w:hAnsi="Arial" w:cs="Arial"/>
        </w:rPr>
        <w:t xml:space="preserve">r they </w:t>
      </w:r>
      <w:r w:rsidR="00F942E2" w:rsidRPr="00DE75D4">
        <w:rPr>
          <w:rFonts w:ascii="Arial" w:hAnsi="Arial" w:cs="Arial"/>
        </w:rPr>
        <w:t xml:space="preserve">contact a </w:t>
      </w:r>
      <w:r w:rsidR="008523E3" w:rsidRPr="00DE75D4">
        <w:rPr>
          <w:rFonts w:ascii="Arial" w:hAnsi="Arial" w:cs="Arial"/>
        </w:rPr>
        <w:t>service user</w:t>
      </w:r>
      <w:r w:rsidR="00F942E2" w:rsidRPr="00DE75D4">
        <w:rPr>
          <w:rFonts w:ascii="Arial" w:hAnsi="Arial" w:cs="Arial"/>
        </w:rPr>
        <w:t xml:space="preserve"> via </w:t>
      </w:r>
      <w:r w:rsidR="00045AAE" w:rsidRPr="00DE75D4">
        <w:rPr>
          <w:rFonts w:ascii="Arial" w:hAnsi="Arial" w:cs="Arial"/>
        </w:rPr>
        <w:t xml:space="preserve">their own </w:t>
      </w:r>
      <w:r w:rsidR="00F942E2" w:rsidRPr="00DE75D4">
        <w:rPr>
          <w:rFonts w:ascii="Arial" w:hAnsi="Arial" w:cs="Arial"/>
        </w:rPr>
        <w:t>social media</w:t>
      </w:r>
      <w:r w:rsidR="00045AAE" w:rsidRPr="00DE75D4">
        <w:rPr>
          <w:rFonts w:ascii="Arial" w:hAnsi="Arial" w:cs="Arial"/>
        </w:rPr>
        <w:t xml:space="preserve"> account</w:t>
      </w:r>
      <w:r w:rsidRPr="00DE75D4">
        <w:rPr>
          <w:rFonts w:ascii="Arial" w:hAnsi="Arial" w:cs="Arial"/>
        </w:rPr>
        <w:t>.</w:t>
      </w:r>
    </w:p>
    <w:p w14:paraId="622421E6" w14:textId="77777777" w:rsidR="006F61D0" w:rsidRPr="00DE75D4" w:rsidRDefault="006F61D0" w:rsidP="0088655C">
      <w:pPr>
        <w:spacing w:line="276" w:lineRule="auto"/>
        <w:rPr>
          <w:rFonts w:ascii="Arial" w:eastAsia="Calibri" w:hAnsi="Arial" w:cs="Arial"/>
        </w:rPr>
      </w:pPr>
    </w:p>
    <w:p w14:paraId="1F3566AC" w14:textId="087AC9E6" w:rsidR="006F61D0" w:rsidRPr="00DE75D4" w:rsidRDefault="006F61D0" w:rsidP="0088655C">
      <w:pPr>
        <w:spacing w:line="276" w:lineRule="auto"/>
        <w:rPr>
          <w:rFonts w:ascii="Arial" w:eastAsia="Calibri" w:hAnsi="Arial" w:cs="Arial"/>
        </w:rPr>
      </w:pPr>
      <w:r w:rsidRPr="00DE75D4">
        <w:rPr>
          <w:rFonts w:ascii="Arial" w:eastAsia="Calibri" w:hAnsi="Arial" w:cs="Arial"/>
        </w:rPr>
        <w:t xml:space="preserve">A </w:t>
      </w:r>
      <w:r w:rsidRPr="00DE75D4">
        <w:rPr>
          <w:rFonts w:ascii="Arial" w:eastAsia="Calibri" w:hAnsi="Arial" w:cs="Arial"/>
          <w:b/>
          <w:bCs/>
          <w:color w:val="00B050"/>
        </w:rPr>
        <w:t>person subject of the concern</w:t>
      </w:r>
      <w:r w:rsidRPr="00DE75D4">
        <w:rPr>
          <w:rFonts w:ascii="Arial" w:eastAsia="Calibri" w:hAnsi="Arial" w:cs="Arial"/>
          <w:color w:val="00B050"/>
        </w:rPr>
        <w:t xml:space="preserve"> </w:t>
      </w:r>
      <w:r w:rsidRPr="00DE75D4">
        <w:rPr>
          <w:rFonts w:ascii="Arial" w:eastAsia="Calibri" w:hAnsi="Arial" w:cs="Arial"/>
        </w:rPr>
        <w:t xml:space="preserve">is: </w:t>
      </w:r>
    </w:p>
    <w:p w14:paraId="5EB0A076" w14:textId="77777777" w:rsidR="006F61D0" w:rsidRPr="00DE75D4" w:rsidRDefault="006F61D0" w:rsidP="0088655C">
      <w:pPr>
        <w:spacing w:line="276" w:lineRule="auto"/>
        <w:rPr>
          <w:rFonts w:ascii="Arial" w:eastAsia="Calibri" w:hAnsi="Arial" w:cs="Arial"/>
        </w:rPr>
      </w:pPr>
    </w:p>
    <w:p w14:paraId="3908AFC0" w14:textId="77777777" w:rsidR="006F61D0" w:rsidRPr="00DE75D4" w:rsidRDefault="006F61D0" w:rsidP="0088655C">
      <w:pPr>
        <w:pStyle w:val="ListParagraph"/>
        <w:numPr>
          <w:ilvl w:val="0"/>
          <w:numId w:val="30"/>
        </w:numPr>
        <w:spacing w:after="0" w:line="276" w:lineRule="auto"/>
        <w:contextualSpacing w:val="0"/>
        <w:rPr>
          <w:rFonts w:ascii="Arial" w:hAnsi="Arial" w:cs="Arial"/>
        </w:rPr>
      </w:pPr>
      <w:r w:rsidRPr="00DE75D4">
        <w:rPr>
          <w:rFonts w:ascii="Arial" w:hAnsi="Arial" w:cs="Arial"/>
        </w:rPr>
        <w:t xml:space="preserve">the person who is the </w:t>
      </w:r>
      <w:r w:rsidRPr="00DE75D4">
        <w:rPr>
          <w:rFonts w:ascii="Arial" w:hAnsi="Arial" w:cs="Arial"/>
          <w:b/>
          <w:bCs/>
        </w:rPr>
        <w:t>victim</w:t>
      </w:r>
      <w:r w:rsidRPr="00DE75D4">
        <w:rPr>
          <w:rFonts w:ascii="Arial" w:hAnsi="Arial" w:cs="Arial"/>
        </w:rPr>
        <w:t xml:space="preserve"> of the safeguarding concern or allegation. </w:t>
      </w:r>
    </w:p>
    <w:p w14:paraId="1D4B2D46" w14:textId="77777777" w:rsidR="006F61D0" w:rsidRPr="00DE75D4" w:rsidRDefault="006F61D0" w:rsidP="0088655C">
      <w:pPr>
        <w:spacing w:line="276" w:lineRule="auto"/>
        <w:rPr>
          <w:rFonts w:ascii="Arial" w:eastAsia="Calibri" w:hAnsi="Arial" w:cs="Arial"/>
        </w:rPr>
      </w:pPr>
    </w:p>
    <w:p w14:paraId="681485B5" w14:textId="77777777" w:rsidR="006F61D0" w:rsidRPr="00DE75D4" w:rsidRDefault="006F61D0" w:rsidP="0088655C">
      <w:pPr>
        <w:spacing w:line="276" w:lineRule="auto"/>
        <w:rPr>
          <w:rFonts w:ascii="Arial" w:eastAsia="Calibri" w:hAnsi="Arial" w:cs="Arial"/>
        </w:rPr>
      </w:pPr>
      <w:r w:rsidRPr="00DE75D4">
        <w:rPr>
          <w:rFonts w:ascii="Arial" w:eastAsia="Calibri" w:hAnsi="Arial" w:cs="Arial"/>
        </w:rPr>
        <w:t xml:space="preserve">A </w:t>
      </w:r>
      <w:r w:rsidRPr="00DE75D4">
        <w:rPr>
          <w:rFonts w:ascii="Arial" w:eastAsia="Calibri" w:hAnsi="Arial" w:cs="Arial"/>
          <w:b/>
          <w:bCs/>
          <w:color w:val="00B050"/>
        </w:rPr>
        <w:t>person of concern</w:t>
      </w:r>
      <w:r w:rsidRPr="00DE75D4">
        <w:rPr>
          <w:rFonts w:ascii="Arial" w:eastAsia="Calibri" w:hAnsi="Arial" w:cs="Arial"/>
          <w:color w:val="00B050"/>
        </w:rPr>
        <w:t xml:space="preserve"> </w:t>
      </w:r>
      <w:r w:rsidRPr="00DE75D4">
        <w:rPr>
          <w:rFonts w:ascii="Arial" w:eastAsia="Calibri" w:hAnsi="Arial" w:cs="Arial"/>
        </w:rPr>
        <w:t xml:space="preserve">is </w:t>
      </w:r>
    </w:p>
    <w:p w14:paraId="765A6231" w14:textId="77777777" w:rsidR="006F61D0" w:rsidRPr="00DE75D4" w:rsidRDefault="006F61D0" w:rsidP="0088655C">
      <w:pPr>
        <w:spacing w:line="276" w:lineRule="auto"/>
        <w:rPr>
          <w:rFonts w:ascii="Arial" w:eastAsia="Calibri" w:hAnsi="Arial" w:cs="Arial"/>
        </w:rPr>
      </w:pPr>
    </w:p>
    <w:p w14:paraId="0475F228" w14:textId="77777777" w:rsidR="006F61D0" w:rsidRPr="00DE75D4" w:rsidRDefault="006F61D0" w:rsidP="0088655C">
      <w:pPr>
        <w:pStyle w:val="ListParagraph"/>
        <w:numPr>
          <w:ilvl w:val="0"/>
          <w:numId w:val="30"/>
        </w:numPr>
        <w:spacing w:after="0" w:line="276" w:lineRule="auto"/>
        <w:contextualSpacing w:val="0"/>
        <w:rPr>
          <w:rFonts w:ascii="Arial" w:hAnsi="Arial" w:cs="Arial"/>
        </w:rPr>
      </w:pPr>
      <w:r w:rsidRPr="00DE75D4">
        <w:rPr>
          <w:rFonts w:ascii="Arial" w:hAnsi="Arial" w:cs="Arial"/>
        </w:rPr>
        <w:t xml:space="preserve">the person </w:t>
      </w:r>
      <w:r w:rsidRPr="00DE75D4">
        <w:rPr>
          <w:rFonts w:ascii="Arial" w:hAnsi="Arial" w:cs="Arial"/>
          <w:b/>
          <w:bCs/>
        </w:rPr>
        <w:t>alleged to have committed</w:t>
      </w:r>
      <w:r w:rsidRPr="00DE75D4">
        <w:rPr>
          <w:rFonts w:ascii="Arial" w:hAnsi="Arial" w:cs="Arial"/>
        </w:rPr>
        <w:t xml:space="preserve"> the safeguarding concern or allegation.</w:t>
      </w:r>
    </w:p>
    <w:p w14:paraId="0F239441" w14:textId="77777777" w:rsidR="004938B6" w:rsidRPr="00DE75D4" w:rsidRDefault="004938B6" w:rsidP="0088655C">
      <w:pPr>
        <w:pStyle w:val="MainBody"/>
        <w:rPr>
          <w:rStyle w:val="Heading2Char"/>
          <w:rFonts w:ascii="Arial" w:hAnsi="Arial" w:cs="Arial"/>
          <w:b/>
          <w:bCs/>
          <w:sz w:val="24"/>
          <w:szCs w:val="24"/>
        </w:rPr>
      </w:pPr>
    </w:p>
    <w:p w14:paraId="68663B50" w14:textId="711A0AF7" w:rsidR="006F61D0" w:rsidRPr="00DE75D4" w:rsidRDefault="00BC5A74" w:rsidP="0088655C">
      <w:pPr>
        <w:pStyle w:val="MainBody"/>
        <w:rPr>
          <w:rStyle w:val="Heading2Char"/>
          <w:rFonts w:ascii="Arial" w:hAnsi="Arial" w:cs="Arial"/>
          <w:b/>
          <w:bCs/>
          <w:color w:val="7030A0"/>
          <w:sz w:val="24"/>
          <w:szCs w:val="24"/>
        </w:rPr>
      </w:pPr>
      <w:bookmarkStart w:id="6" w:name="_Toc103724692"/>
      <w:r w:rsidRPr="00DE75D4">
        <w:rPr>
          <w:rStyle w:val="Heading2Char"/>
          <w:rFonts w:ascii="Arial" w:hAnsi="Arial" w:cs="Arial"/>
          <w:b/>
          <w:bCs/>
          <w:color w:val="7030A0"/>
          <w:sz w:val="24"/>
          <w:szCs w:val="24"/>
        </w:rPr>
        <w:t xml:space="preserve">Definitions for </w:t>
      </w:r>
      <w:r w:rsidR="004938B6" w:rsidRPr="00DE75D4">
        <w:rPr>
          <w:rStyle w:val="Heading2Char"/>
          <w:rFonts w:ascii="Arial" w:hAnsi="Arial" w:cs="Arial"/>
          <w:b/>
          <w:bCs/>
          <w:color w:val="7030A0"/>
          <w:sz w:val="24"/>
          <w:szCs w:val="24"/>
        </w:rPr>
        <w:t xml:space="preserve">Child Safeguarding in </w:t>
      </w:r>
      <w:r w:rsidRPr="00DE75D4">
        <w:rPr>
          <w:rStyle w:val="Heading2Char"/>
          <w:rFonts w:ascii="Arial" w:hAnsi="Arial" w:cs="Arial"/>
          <w:b/>
          <w:bCs/>
          <w:color w:val="7030A0"/>
          <w:sz w:val="24"/>
          <w:szCs w:val="24"/>
        </w:rPr>
        <w:t>Ireland</w:t>
      </w:r>
      <w:bookmarkEnd w:id="6"/>
    </w:p>
    <w:p w14:paraId="0FD4E1C2" w14:textId="2C61041E" w:rsidR="008E2F65" w:rsidRPr="00DE75D4" w:rsidRDefault="00ED06E6" w:rsidP="0088655C">
      <w:pPr>
        <w:pStyle w:val="Heading3"/>
        <w:rPr>
          <w:rFonts w:ascii="Arial" w:hAnsi="Arial" w:cs="Arial"/>
          <w:b/>
          <w:bCs/>
          <w:color w:val="7030A0"/>
        </w:rPr>
      </w:pPr>
      <w:bookmarkStart w:id="7" w:name="_Toc103724693"/>
      <w:r w:rsidRPr="00DE75D4">
        <w:rPr>
          <w:rFonts w:ascii="Arial" w:hAnsi="Arial" w:cs="Arial"/>
          <w:b/>
          <w:bCs/>
          <w:color w:val="7030A0"/>
        </w:rPr>
        <w:t xml:space="preserve">Definition of a child in </w:t>
      </w:r>
      <w:r w:rsidR="009878A3" w:rsidRPr="00DE75D4">
        <w:rPr>
          <w:rFonts w:ascii="Arial" w:hAnsi="Arial" w:cs="Arial"/>
          <w:b/>
          <w:bCs/>
          <w:color w:val="7030A0"/>
        </w:rPr>
        <w:t>Ireland</w:t>
      </w:r>
      <w:r w:rsidR="004938B6" w:rsidRPr="00DE75D4">
        <w:rPr>
          <w:rFonts w:ascii="Arial" w:hAnsi="Arial" w:cs="Arial"/>
          <w:b/>
          <w:bCs/>
          <w:color w:val="7030A0"/>
        </w:rPr>
        <w:t xml:space="preserve"> </w:t>
      </w:r>
      <w:r w:rsidR="00510C1E" w:rsidRPr="00DE75D4">
        <w:rPr>
          <w:rFonts w:ascii="Arial" w:hAnsi="Arial" w:cs="Arial"/>
          <w:b/>
          <w:bCs/>
          <w:color w:val="7030A0"/>
        </w:rPr>
        <w:t>-</w:t>
      </w:r>
      <w:bookmarkEnd w:id="7"/>
      <w:r w:rsidR="00510C1E" w:rsidRPr="00DE75D4">
        <w:rPr>
          <w:rFonts w:ascii="Arial" w:hAnsi="Arial" w:cs="Arial"/>
          <w:b/>
          <w:bCs/>
          <w:color w:val="7030A0"/>
        </w:rPr>
        <w:t xml:space="preserve"> </w:t>
      </w:r>
    </w:p>
    <w:p w14:paraId="0EAE0A68" w14:textId="77E57D7C" w:rsidR="00510C1E" w:rsidRPr="00DE75D4" w:rsidRDefault="00BC5A74" w:rsidP="0088655C">
      <w:pPr>
        <w:rPr>
          <w:rFonts w:ascii="Arial" w:hAnsi="Arial" w:cs="Arial"/>
        </w:rPr>
      </w:pPr>
      <w:r w:rsidRPr="00DE75D4">
        <w:rPr>
          <w:rFonts w:ascii="Arial" w:hAnsi="Arial" w:cs="Arial"/>
          <w:color w:val="000000" w:themeColor="text2"/>
          <w:shd w:val="clear" w:color="auto" w:fill="FFFFFF"/>
        </w:rPr>
        <w:t>A</w:t>
      </w:r>
      <w:r w:rsidR="00510C1E" w:rsidRPr="00DE75D4">
        <w:rPr>
          <w:rFonts w:ascii="Arial" w:hAnsi="Arial" w:cs="Arial"/>
          <w:color w:val="000000" w:themeColor="text2"/>
          <w:shd w:val="clear" w:color="auto" w:fill="FFFFFF"/>
        </w:rPr>
        <w:t xml:space="preserve"> person under the age of 18 years other than a person who is or has been married (S.2 Child Care Act 1991)</w:t>
      </w:r>
      <w:r w:rsidR="00510C1E" w:rsidRPr="00DE75D4">
        <w:rPr>
          <w:rFonts w:ascii="Arial" w:hAnsi="Arial" w:cs="Arial"/>
        </w:rPr>
        <w:t>.</w:t>
      </w:r>
    </w:p>
    <w:p w14:paraId="6605F36A" w14:textId="32D78597" w:rsidR="00510C1E" w:rsidRPr="00DE75D4" w:rsidRDefault="00510C1E" w:rsidP="0088655C">
      <w:pPr>
        <w:rPr>
          <w:rFonts w:ascii="Arial" w:hAnsi="Arial" w:cs="Arial"/>
        </w:rPr>
      </w:pPr>
    </w:p>
    <w:p w14:paraId="6B393410" w14:textId="02D2C470" w:rsidR="00857C82" w:rsidRPr="00DE75D4" w:rsidRDefault="004938B6" w:rsidP="0088655C">
      <w:pPr>
        <w:pStyle w:val="Heading3"/>
        <w:rPr>
          <w:rFonts w:ascii="Arial" w:hAnsi="Arial" w:cs="Arial"/>
          <w:color w:val="7030A0"/>
        </w:rPr>
      </w:pPr>
      <w:bookmarkStart w:id="8" w:name="_Toc103724694"/>
      <w:r w:rsidRPr="00DE75D4">
        <w:rPr>
          <w:rFonts w:ascii="Arial" w:hAnsi="Arial" w:cs="Arial"/>
          <w:b/>
          <w:bCs/>
          <w:color w:val="7030A0"/>
        </w:rPr>
        <w:t>Definition</w:t>
      </w:r>
      <w:r w:rsidR="00ED06E6" w:rsidRPr="00DE75D4">
        <w:rPr>
          <w:rFonts w:ascii="Arial" w:hAnsi="Arial" w:cs="Arial"/>
          <w:b/>
          <w:bCs/>
          <w:color w:val="7030A0"/>
        </w:rPr>
        <w:t xml:space="preserve"> of a </w:t>
      </w:r>
      <w:r w:rsidR="0057351E" w:rsidRPr="00DE75D4">
        <w:rPr>
          <w:rFonts w:ascii="Arial" w:hAnsi="Arial" w:cs="Arial"/>
          <w:b/>
          <w:bCs/>
          <w:color w:val="7030A0"/>
        </w:rPr>
        <w:t>Welfare concern</w:t>
      </w:r>
      <w:r w:rsidR="00ED06E6" w:rsidRPr="00DE75D4">
        <w:rPr>
          <w:rFonts w:ascii="Arial" w:hAnsi="Arial" w:cs="Arial"/>
          <w:b/>
          <w:bCs/>
          <w:color w:val="7030A0"/>
        </w:rPr>
        <w:t xml:space="preserve"> in Ireland</w:t>
      </w:r>
      <w:r w:rsidR="0057351E" w:rsidRPr="00DE75D4">
        <w:rPr>
          <w:rFonts w:ascii="Arial" w:hAnsi="Arial" w:cs="Arial"/>
          <w:color w:val="7030A0"/>
        </w:rPr>
        <w:t xml:space="preserve"> </w:t>
      </w:r>
      <w:bookmarkEnd w:id="8"/>
      <w:r w:rsidR="007B2E78">
        <w:rPr>
          <w:rFonts w:ascii="Arial" w:hAnsi="Arial" w:cs="Arial"/>
          <w:color w:val="7030A0"/>
        </w:rPr>
        <w:t>(Children First National Guidance for the Protection and Welfare of Children 2017)</w:t>
      </w:r>
    </w:p>
    <w:p w14:paraId="106756E5" w14:textId="02578718" w:rsidR="00A31C17" w:rsidRPr="00DE75D4" w:rsidRDefault="0057351E" w:rsidP="0088655C">
      <w:pPr>
        <w:pStyle w:val="NormalWeb"/>
        <w:rPr>
          <w:rFonts w:ascii="Arial" w:hAnsi="Arial" w:cs="Arial"/>
        </w:rPr>
      </w:pPr>
      <w:r w:rsidRPr="00DE75D4">
        <w:rPr>
          <w:rFonts w:ascii="Arial" w:hAnsi="Arial" w:cs="Arial"/>
        </w:rPr>
        <w:t xml:space="preserve">The Child Protection and Welfare Practice Handbook, p.6, defines a child welfare concern as “a problem experienced directly by a child, or the family of a child, that is seen to impact negatively on the child’s health, development and welfare, and that warrants assessment and support, but may not require a child protection response”. </w:t>
      </w:r>
    </w:p>
    <w:p w14:paraId="6E7E89D1" w14:textId="5BEF350B" w:rsidR="00D819DD" w:rsidRPr="00DE75D4" w:rsidRDefault="00ED06E6" w:rsidP="0088655C">
      <w:pPr>
        <w:pStyle w:val="MainBody"/>
        <w:spacing w:line="240" w:lineRule="auto"/>
        <w:rPr>
          <w:rFonts w:ascii="Arial" w:hAnsi="Arial" w:cs="Arial"/>
          <w:color w:val="7030A0"/>
        </w:rPr>
      </w:pPr>
      <w:bookmarkStart w:id="9" w:name="_Toc103724695"/>
      <w:r w:rsidRPr="00DE75D4">
        <w:rPr>
          <w:rStyle w:val="Heading3Char"/>
          <w:rFonts w:ascii="Arial" w:hAnsi="Arial" w:cs="Arial"/>
          <w:b/>
          <w:bCs/>
          <w:color w:val="7030A0"/>
        </w:rPr>
        <w:t>Definition of an ‘</w:t>
      </w:r>
      <w:r w:rsidR="00D819DD" w:rsidRPr="00DE75D4">
        <w:rPr>
          <w:rStyle w:val="Heading3Char"/>
          <w:rFonts w:ascii="Arial" w:hAnsi="Arial" w:cs="Arial"/>
          <w:b/>
          <w:bCs/>
          <w:color w:val="7030A0"/>
        </w:rPr>
        <w:t>Allegation of abuse</w:t>
      </w:r>
      <w:r w:rsidRPr="00DE75D4">
        <w:rPr>
          <w:rStyle w:val="Heading3Char"/>
          <w:rFonts w:ascii="Arial" w:hAnsi="Arial" w:cs="Arial"/>
          <w:b/>
          <w:bCs/>
          <w:color w:val="7030A0"/>
        </w:rPr>
        <w:t>’ in Ireland</w:t>
      </w:r>
      <w:bookmarkEnd w:id="9"/>
      <w:r w:rsidRPr="00DE75D4">
        <w:rPr>
          <w:rFonts w:ascii="Arial" w:hAnsi="Arial" w:cs="Arial"/>
          <w:color w:val="7030A0"/>
        </w:rPr>
        <w:t xml:space="preserve"> </w:t>
      </w:r>
    </w:p>
    <w:p w14:paraId="1AE7100D" w14:textId="465EAFC1" w:rsidR="00D819DD" w:rsidRPr="00DE75D4" w:rsidRDefault="00D819DD" w:rsidP="0088655C">
      <w:pPr>
        <w:pStyle w:val="MainBody"/>
        <w:spacing w:line="240" w:lineRule="auto"/>
        <w:rPr>
          <w:rFonts w:ascii="Arial" w:hAnsi="Arial" w:cs="Arial"/>
        </w:rPr>
      </w:pPr>
      <w:r w:rsidRPr="00DE75D4">
        <w:rPr>
          <w:rFonts w:ascii="Arial" w:hAnsi="Arial" w:cs="Arial"/>
        </w:rPr>
        <w:t>An allegation of abuse may relate to an Extern volunteer, staff or other person who works or volunteers on behalf of a ser</w:t>
      </w:r>
      <w:r w:rsidR="00DA6A92">
        <w:rPr>
          <w:rFonts w:ascii="Arial" w:hAnsi="Arial" w:cs="Arial"/>
        </w:rPr>
        <w:t>vice provided by Extern who has:</w:t>
      </w:r>
    </w:p>
    <w:p w14:paraId="4A8B4DFF" w14:textId="77777777" w:rsidR="00D819DD" w:rsidRPr="00DE75D4" w:rsidRDefault="00D819DD" w:rsidP="0088655C">
      <w:pPr>
        <w:pStyle w:val="MainBody"/>
        <w:numPr>
          <w:ilvl w:val="0"/>
          <w:numId w:val="20"/>
        </w:numPr>
        <w:spacing w:line="240" w:lineRule="auto"/>
        <w:rPr>
          <w:rFonts w:ascii="Arial" w:eastAsiaTheme="minorHAnsi" w:hAnsi="Arial" w:cs="Arial"/>
          <w:lang w:eastAsia="en-US"/>
        </w:rPr>
      </w:pPr>
      <w:r w:rsidRPr="00DE75D4">
        <w:rPr>
          <w:rFonts w:ascii="Arial" w:hAnsi="Arial" w:cs="Arial"/>
        </w:rPr>
        <w:t xml:space="preserve">Behaved in a way that has or may have harmed a child/young </w:t>
      </w:r>
      <w:proofErr w:type="gramStart"/>
      <w:r w:rsidRPr="00DE75D4">
        <w:rPr>
          <w:rFonts w:ascii="Arial" w:hAnsi="Arial" w:cs="Arial"/>
        </w:rPr>
        <w:t>person;</w:t>
      </w:r>
      <w:proofErr w:type="gramEnd"/>
      <w:r w:rsidRPr="00DE75D4">
        <w:rPr>
          <w:rFonts w:ascii="Arial" w:hAnsi="Arial" w:cs="Arial"/>
        </w:rPr>
        <w:t xml:space="preserve"> </w:t>
      </w:r>
    </w:p>
    <w:p w14:paraId="055B7A46" w14:textId="77777777" w:rsidR="00D819DD" w:rsidRPr="00DE75D4" w:rsidRDefault="00D819DD" w:rsidP="0088655C">
      <w:pPr>
        <w:pStyle w:val="MainBody"/>
        <w:numPr>
          <w:ilvl w:val="0"/>
          <w:numId w:val="20"/>
        </w:numPr>
        <w:spacing w:line="240" w:lineRule="auto"/>
        <w:rPr>
          <w:rFonts w:ascii="Arial" w:eastAsiaTheme="minorHAnsi" w:hAnsi="Arial" w:cs="Arial"/>
          <w:lang w:eastAsia="en-US"/>
        </w:rPr>
      </w:pPr>
      <w:r w:rsidRPr="00DE75D4">
        <w:rPr>
          <w:rFonts w:ascii="Arial" w:hAnsi="Arial" w:cs="Arial"/>
        </w:rPr>
        <w:t xml:space="preserve">Possibly committed a criminal offence in relation to a child/young </w:t>
      </w:r>
      <w:proofErr w:type="gramStart"/>
      <w:r w:rsidRPr="00DE75D4">
        <w:rPr>
          <w:rFonts w:ascii="Arial" w:hAnsi="Arial" w:cs="Arial"/>
        </w:rPr>
        <w:t>person;</w:t>
      </w:r>
      <w:proofErr w:type="gramEnd"/>
      <w:r w:rsidRPr="00DE75D4">
        <w:rPr>
          <w:rFonts w:ascii="Arial" w:hAnsi="Arial" w:cs="Arial"/>
        </w:rPr>
        <w:t xml:space="preserve"> </w:t>
      </w:r>
    </w:p>
    <w:p w14:paraId="1AEB6951" w14:textId="77777777" w:rsidR="00D819DD" w:rsidRPr="00DE75D4" w:rsidRDefault="00D819DD" w:rsidP="0088655C">
      <w:pPr>
        <w:pStyle w:val="MainBody"/>
        <w:numPr>
          <w:ilvl w:val="0"/>
          <w:numId w:val="20"/>
        </w:numPr>
        <w:spacing w:line="240" w:lineRule="auto"/>
        <w:rPr>
          <w:rFonts w:ascii="Arial" w:eastAsiaTheme="minorHAnsi" w:hAnsi="Arial" w:cs="Arial"/>
          <w:lang w:eastAsia="en-US"/>
        </w:rPr>
      </w:pPr>
      <w:r w:rsidRPr="00DE75D4">
        <w:rPr>
          <w:rFonts w:ascii="Arial" w:hAnsi="Arial" w:cs="Arial"/>
        </w:rPr>
        <w:t xml:space="preserve">Behaved towards a child/young person or children/young people in a way that indicates they may pose a risk of harm to a child/young </w:t>
      </w:r>
      <w:proofErr w:type="gramStart"/>
      <w:r w:rsidRPr="00DE75D4">
        <w:rPr>
          <w:rFonts w:ascii="Arial" w:hAnsi="Arial" w:cs="Arial"/>
        </w:rPr>
        <w:t>person;</w:t>
      </w:r>
      <w:proofErr w:type="gramEnd"/>
    </w:p>
    <w:p w14:paraId="3C39C127" w14:textId="6C873AE6" w:rsidR="00D819DD" w:rsidRPr="00DE75D4" w:rsidRDefault="00D819DD" w:rsidP="0088655C">
      <w:pPr>
        <w:pStyle w:val="MainBody"/>
        <w:numPr>
          <w:ilvl w:val="0"/>
          <w:numId w:val="20"/>
        </w:numPr>
        <w:spacing w:line="240" w:lineRule="auto"/>
        <w:rPr>
          <w:rFonts w:ascii="Arial" w:eastAsiaTheme="minorHAnsi" w:hAnsi="Arial" w:cs="Arial"/>
          <w:lang w:eastAsia="en-US"/>
        </w:rPr>
      </w:pPr>
      <w:r w:rsidRPr="00DE75D4">
        <w:rPr>
          <w:rFonts w:ascii="Arial" w:hAnsi="Arial" w:cs="Arial"/>
        </w:rPr>
        <w:t xml:space="preserve">Behaved in a way that is contrary to the organisation’s code of behaviour for workers and </w:t>
      </w:r>
      <w:proofErr w:type="gramStart"/>
      <w:r w:rsidRPr="00DE75D4">
        <w:rPr>
          <w:rFonts w:ascii="Arial" w:hAnsi="Arial" w:cs="Arial"/>
        </w:rPr>
        <w:t>volunteers;</w:t>
      </w:r>
      <w:proofErr w:type="gramEnd"/>
      <w:r w:rsidRPr="00DE75D4">
        <w:rPr>
          <w:rFonts w:ascii="Arial" w:hAnsi="Arial" w:cs="Arial"/>
        </w:rPr>
        <w:t xml:space="preserve"> </w:t>
      </w:r>
    </w:p>
    <w:p w14:paraId="2FE3DFDB" w14:textId="0A0350A7" w:rsidR="00D819DD" w:rsidRPr="00DE75D4" w:rsidRDefault="00D819DD" w:rsidP="0088655C">
      <w:pPr>
        <w:pStyle w:val="ListParagraph"/>
        <w:numPr>
          <w:ilvl w:val="0"/>
          <w:numId w:val="20"/>
        </w:numPr>
        <w:spacing w:before="100" w:beforeAutospacing="1" w:after="100" w:afterAutospacing="1" w:line="240" w:lineRule="auto"/>
        <w:rPr>
          <w:rFonts w:ascii="Arial" w:hAnsi="Arial" w:cs="Arial"/>
        </w:rPr>
      </w:pPr>
      <w:r w:rsidRPr="00DE75D4">
        <w:rPr>
          <w:rFonts w:ascii="Arial" w:hAnsi="Arial" w:cs="Arial"/>
        </w:rPr>
        <w:t xml:space="preserve">Behaved in a way that is contrary to professional practice guidelines. </w:t>
      </w:r>
    </w:p>
    <w:p w14:paraId="5BC4D988" w14:textId="54E6B2CD" w:rsidR="0057351E" w:rsidRDefault="00ED06E6" w:rsidP="0088655C">
      <w:pPr>
        <w:pStyle w:val="Heading3"/>
        <w:rPr>
          <w:rFonts w:ascii="Arial" w:hAnsi="Arial" w:cs="Arial"/>
          <w:b/>
          <w:bCs/>
          <w:color w:val="7030A0"/>
        </w:rPr>
      </w:pPr>
      <w:bookmarkStart w:id="10" w:name="_Toc103724696"/>
      <w:bookmarkStart w:id="11" w:name="_Toc56428863"/>
      <w:r w:rsidRPr="00DE75D4">
        <w:rPr>
          <w:rFonts w:ascii="Arial" w:hAnsi="Arial" w:cs="Arial"/>
          <w:b/>
          <w:bCs/>
          <w:color w:val="7030A0"/>
        </w:rPr>
        <w:t>Definition of h</w:t>
      </w:r>
      <w:r w:rsidR="0057351E" w:rsidRPr="00DE75D4">
        <w:rPr>
          <w:rFonts w:ascii="Arial" w:hAnsi="Arial" w:cs="Arial"/>
          <w:b/>
          <w:bCs/>
          <w:color w:val="7030A0"/>
        </w:rPr>
        <w:t>arm</w:t>
      </w:r>
      <w:r w:rsidRPr="00DE75D4">
        <w:rPr>
          <w:rFonts w:ascii="Arial" w:hAnsi="Arial" w:cs="Arial"/>
          <w:b/>
          <w:bCs/>
          <w:color w:val="7030A0"/>
        </w:rPr>
        <w:t xml:space="preserve"> within Ireland</w:t>
      </w:r>
      <w:bookmarkEnd w:id="10"/>
    </w:p>
    <w:p w14:paraId="1CDDD170" w14:textId="77777777" w:rsidR="00AE42F3" w:rsidRPr="00AE42F3" w:rsidRDefault="00AE42F3" w:rsidP="00AE42F3">
      <w:pPr>
        <w:spacing w:before="100" w:beforeAutospacing="1" w:after="100" w:afterAutospacing="1"/>
        <w:rPr>
          <w:rFonts w:ascii="Arial" w:hAnsi="Arial" w:cs="Arial"/>
        </w:rPr>
      </w:pPr>
      <w:r w:rsidRPr="00AE42F3">
        <w:rPr>
          <w:rFonts w:ascii="Arial" w:hAnsi="Arial" w:cs="Arial"/>
        </w:rPr>
        <w:t xml:space="preserve">The term ‘harm’ is used as defined in the Children First Act 2015: “‘harm’ means, in relation to a child: </w:t>
      </w:r>
    </w:p>
    <w:p w14:paraId="04B88198" w14:textId="77777777" w:rsidR="00AE42F3" w:rsidRPr="00AE42F3" w:rsidRDefault="00AE42F3" w:rsidP="00AE42F3">
      <w:pPr>
        <w:numPr>
          <w:ilvl w:val="0"/>
          <w:numId w:val="19"/>
        </w:numPr>
        <w:spacing w:before="100" w:beforeAutospacing="1" w:after="100" w:afterAutospacing="1" w:line="259" w:lineRule="auto"/>
        <w:rPr>
          <w:rFonts w:ascii="Arial" w:hAnsi="Arial" w:cs="Arial"/>
        </w:rPr>
      </w:pPr>
      <w:r w:rsidRPr="00AE42F3">
        <w:rPr>
          <w:rFonts w:ascii="Arial" w:hAnsi="Arial" w:cs="Arial"/>
        </w:rPr>
        <w:t>assault, ill-treatment, or neglect of the child in a manner that seriously affects or is likely to seriously affect the child’s health, development, or welfare, or</w:t>
      </w:r>
    </w:p>
    <w:p w14:paraId="355057C5" w14:textId="77777777" w:rsidR="00AE42F3" w:rsidRPr="00AE42F3" w:rsidRDefault="00AE42F3" w:rsidP="00AE42F3">
      <w:pPr>
        <w:numPr>
          <w:ilvl w:val="0"/>
          <w:numId w:val="19"/>
        </w:numPr>
        <w:spacing w:before="100" w:beforeAutospacing="1" w:after="100" w:afterAutospacing="1" w:line="259" w:lineRule="auto"/>
        <w:rPr>
          <w:rFonts w:ascii="Arial" w:hAnsi="Arial" w:cs="Arial"/>
        </w:rPr>
      </w:pPr>
      <w:r w:rsidRPr="00AE42F3">
        <w:rPr>
          <w:rFonts w:ascii="Arial" w:hAnsi="Arial" w:cs="Arial"/>
        </w:rPr>
        <w:t xml:space="preserve">sexual abuse of the child, </w:t>
      </w:r>
    </w:p>
    <w:p w14:paraId="6643F934" w14:textId="77777777" w:rsidR="00AE42F3" w:rsidRPr="00AE42F3" w:rsidRDefault="00AE42F3" w:rsidP="00AE42F3">
      <w:pPr>
        <w:spacing w:before="100" w:beforeAutospacing="1" w:after="100" w:afterAutospacing="1"/>
        <w:ind w:left="720"/>
        <w:rPr>
          <w:rFonts w:ascii="Arial" w:hAnsi="Arial" w:cs="Arial"/>
        </w:rPr>
      </w:pPr>
      <w:r w:rsidRPr="00AE42F3">
        <w:rPr>
          <w:rFonts w:ascii="Arial" w:hAnsi="Arial" w:cs="Arial"/>
        </w:rPr>
        <w:t xml:space="preserve">whether caused by a single act, omission or circumstance or a series or combination of acts, </w:t>
      </w:r>
      <w:proofErr w:type="gramStart"/>
      <w:r w:rsidRPr="00AE42F3">
        <w:rPr>
          <w:rFonts w:ascii="Arial" w:hAnsi="Arial" w:cs="Arial"/>
        </w:rPr>
        <w:t>omissions</w:t>
      </w:r>
      <w:proofErr w:type="gramEnd"/>
      <w:r w:rsidRPr="00AE42F3">
        <w:rPr>
          <w:rFonts w:ascii="Arial" w:hAnsi="Arial" w:cs="Arial"/>
        </w:rPr>
        <w:t xml:space="preserve"> or circumstances, or otherwise”. </w:t>
      </w:r>
    </w:p>
    <w:p w14:paraId="58BC3B85" w14:textId="77777777" w:rsidR="00AE42F3" w:rsidRPr="00AE42F3" w:rsidRDefault="00AE42F3" w:rsidP="00AE42F3">
      <w:pPr>
        <w:spacing w:before="100" w:beforeAutospacing="1" w:after="100" w:afterAutospacing="1"/>
        <w:rPr>
          <w:rFonts w:ascii="Arial" w:hAnsi="Arial" w:cs="Arial"/>
        </w:rPr>
      </w:pPr>
      <w:r w:rsidRPr="00AE42F3">
        <w:rPr>
          <w:rFonts w:ascii="Arial" w:hAnsi="Arial" w:cs="Arial"/>
        </w:rPr>
        <w:t>The Children’s First Act 2015 Definition and Recognition of Child Abuse outlines the principal types of child abuse into four categories of child abuse, neglect, emotional abuse, physical abuse, and sexual abuse</w:t>
      </w:r>
    </w:p>
    <w:p w14:paraId="48445247" w14:textId="77777777" w:rsidR="00AE42F3" w:rsidRPr="00AE42F3" w:rsidRDefault="00AE42F3" w:rsidP="00AE42F3">
      <w:pPr>
        <w:spacing w:after="160" w:line="259" w:lineRule="auto"/>
        <w:rPr>
          <w:rFonts w:ascii="Arial" w:eastAsia="Calibri" w:hAnsi="Arial" w:cs="Arial"/>
          <w:b/>
          <w:bCs/>
          <w:color w:val="7030A0"/>
          <w:sz w:val="22"/>
          <w:szCs w:val="22"/>
          <w:lang w:eastAsia="en-US"/>
        </w:rPr>
      </w:pPr>
      <w:r w:rsidRPr="00AE42F3">
        <w:rPr>
          <w:rFonts w:ascii="Arial" w:eastAsia="Calibri" w:hAnsi="Arial" w:cs="Arial"/>
          <w:b/>
          <w:bCs/>
          <w:color w:val="7030A0"/>
          <w:sz w:val="22"/>
          <w:szCs w:val="22"/>
          <w:lang w:eastAsia="en-US"/>
        </w:rPr>
        <w:t>Definition of ‘neglect’ of a child (Children’s First Act 2015)</w:t>
      </w:r>
    </w:p>
    <w:p w14:paraId="00155C64" w14:textId="77777777" w:rsidR="00AE42F3" w:rsidRPr="00AE42F3" w:rsidRDefault="00AE42F3" w:rsidP="00AE42F3">
      <w:pPr>
        <w:spacing w:after="160" w:line="259" w:lineRule="auto"/>
        <w:rPr>
          <w:rFonts w:ascii="Arial" w:eastAsia="Calibri" w:hAnsi="Arial" w:cs="Arial"/>
          <w:sz w:val="22"/>
          <w:szCs w:val="22"/>
          <w:lang w:eastAsia="en-US"/>
        </w:rPr>
      </w:pPr>
      <w:r w:rsidRPr="00AE42F3">
        <w:rPr>
          <w:rFonts w:ascii="Arial" w:eastAsia="Calibri" w:hAnsi="Arial" w:cs="Arial"/>
          <w:sz w:val="22"/>
          <w:szCs w:val="22"/>
          <w:lang w:eastAsia="en-US"/>
        </w:rPr>
        <w:t xml:space="preserve">Neglect can be defined in terms of an omission, where the child suffers significant harm or impairment of development by being deprived of </w:t>
      </w:r>
    </w:p>
    <w:p w14:paraId="4E861FB3" w14:textId="77777777" w:rsidR="00AE42F3" w:rsidRPr="00AE42F3" w:rsidRDefault="00AE42F3" w:rsidP="00AE42F3">
      <w:pPr>
        <w:numPr>
          <w:ilvl w:val="0"/>
          <w:numId w:val="45"/>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Food. </w:t>
      </w:r>
    </w:p>
    <w:p w14:paraId="0A7AF8CA" w14:textId="77777777" w:rsidR="00AE42F3" w:rsidRPr="00AE42F3" w:rsidRDefault="00AE42F3" w:rsidP="00AE42F3">
      <w:pPr>
        <w:numPr>
          <w:ilvl w:val="0"/>
          <w:numId w:val="45"/>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Clothing.</w:t>
      </w:r>
    </w:p>
    <w:p w14:paraId="2AA70792" w14:textId="77777777" w:rsidR="00AE42F3" w:rsidRPr="00AE42F3" w:rsidRDefault="00AE42F3" w:rsidP="00AE42F3">
      <w:pPr>
        <w:numPr>
          <w:ilvl w:val="0"/>
          <w:numId w:val="45"/>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Warmth. </w:t>
      </w:r>
    </w:p>
    <w:p w14:paraId="64DA29A1" w14:textId="77777777" w:rsidR="00AE42F3" w:rsidRPr="00AE42F3" w:rsidRDefault="00AE42F3" w:rsidP="00AE42F3">
      <w:pPr>
        <w:numPr>
          <w:ilvl w:val="0"/>
          <w:numId w:val="45"/>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Hygiene. </w:t>
      </w:r>
    </w:p>
    <w:p w14:paraId="207BEB2B" w14:textId="77777777" w:rsidR="00AE42F3" w:rsidRPr="00AE42F3" w:rsidRDefault="00AE42F3" w:rsidP="00AE42F3">
      <w:pPr>
        <w:numPr>
          <w:ilvl w:val="0"/>
          <w:numId w:val="45"/>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Intellectual. </w:t>
      </w:r>
    </w:p>
    <w:p w14:paraId="4CF996C1" w14:textId="77777777" w:rsidR="00AE42F3" w:rsidRPr="00AE42F3" w:rsidRDefault="00AE42F3" w:rsidP="00AE42F3">
      <w:pPr>
        <w:numPr>
          <w:ilvl w:val="0"/>
          <w:numId w:val="45"/>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Stimulation. </w:t>
      </w:r>
    </w:p>
    <w:p w14:paraId="1E19448E" w14:textId="77777777" w:rsidR="00AE42F3" w:rsidRPr="00AE42F3" w:rsidRDefault="00AE42F3" w:rsidP="00AE42F3">
      <w:pPr>
        <w:numPr>
          <w:ilvl w:val="0"/>
          <w:numId w:val="45"/>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Supervision and safety, </w:t>
      </w:r>
    </w:p>
    <w:p w14:paraId="4A67B847" w14:textId="549798F1" w:rsidR="00AE42F3" w:rsidRDefault="00AE42F3" w:rsidP="00AE42F3">
      <w:pPr>
        <w:numPr>
          <w:ilvl w:val="0"/>
          <w:numId w:val="45"/>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Attachment to and affection from adults, and/or medical care. </w:t>
      </w:r>
    </w:p>
    <w:p w14:paraId="56D3492A" w14:textId="77777777" w:rsidR="00AE42F3" w:rsidRPr="00AE42F3" w:rsidRDefault="00AE42F3" w:rsidP="00B64DF6">
      <w:pPr>
        <w:spacing w:after="160" w:line="259" w:lineRule="auto"/>
        <w:ind w:left="720"/>
        <w:contextualSpacing/>
        <w:rPr>
          <w:rFonts w:ascii="Arial" w:eastAsia="Calibri" w:hAnsi="Arial" w:cs="Arial"/>
          <w:sz w:val="22"/>
          <w:szCs w:val="22"/>
          <w:lang w:eastAsia="en-US"/>
        </w:rPr>
      </w:pPr>
    </w:p>
    <w:p w14:paraId="08155A95" w14:textId="77777777" w:rsidR="00AE42F3" w:rsidRPr="00AE42F3" w:rsidRDefault="00AE42F3" w:rsidP="00AE42F3">
      <w:pPr>
        <w:spacing w:after="160" w:line="259" w:lineRule="auto"/>
        <w:rPr>
          <w:rFonts w:ascii="Arial" w:eastAsia="Calibri" w:hAnsi="Arial" w:cs="Arial"/>
          <w:b/>
          <w:bCs/>
          <w:color w:val="7030A0"/>
          <w:sz w:val="22"/>
          <w:szCs w:val="22"/>
          <w:lang w:eastAsia="en-US"/>
        </w:rPr>
      </w:pPr>
      <w:r w:rsidRPr="00AE42F3">
        <w:rPr>
          <w:rFonts w:ascii="Arial" w:eastAsia="Calibri" w:hAnsi="Arial" w:cs="Arial"/>
          <w:b/>
          <w:bCs/>
          <w:color w:val="7030A0"/>
          <w:sz w:val="22"/>
          <w:szCs w:val="22"/>
          <w:lang w:eastAsia="en-US"/>
        </w:rPr>
        <w:t>Definition of ‘emotional abuse’ of a child (Children’s First Act 2015)</w:t>
      </w:r>
    </w:p>
    <w:p w14:paraId="3640B0FD" w14:textId="77777777" w:rsidR="00AE42F3" w:rsidRPr="00AE42F3" w:rsidRDefault="00AE42F3" w:rsidP="00AE42F3">
      <w:pPr>
        <w:spacing w:after="160" w:line="259" w:lineRule="auto"/>
        <w:rPr>
          <w:rFonts w:ascii="Arial" w:eastAsia="Calibri" w:hAnsi="Arial" w:cs="Arial"/>
          <w:sz w:val="22"/>
          <w:szCs w:val="22"/>
          <w:lang w:eastAsia="en-US"/>
        </w:rPr>
      </w:pPr>
      <w:r w:rsidRPr="00AE42F3">
        <w:rPr>
          <w:rFonts w:ascii="Arial" w:eastAsia="Calibri" w:hAnsi="Arial" w:cs="Arial"/>
          <w:sz w:val="22"/>
          <w:szCs w:val="22"/>
          <w:lang w:eastAsia="en-US"/>
        </w:rPr>
        <w:t xml:space="preserve">Emotional abuse is normally to be found in the relationship between a parent/carer and a child rather than in a specific event or pattern of events. It occurs when a child’s developmental need for affection, approval, </w:t>
      </w:r>
      <w:proofErr w:type="gramStart"/>
      <w:r w:rsidRPr="00AE42F3">
        <w:rPr>
          <w:rFonts w:ascii="Arial" w:eastAsia="Calibri" w:hAnsi="Arial" w:cs="Arial"/>
          <w:sz w:val="22"/>
          <w:szCs w:val="22"/>
          <w:lang w:eastAsia="en-US"/>
        </w:rPr>
        <w:t>consistency</w:t>
      </w:r>
      <w:proofErr w:type="gramEnd"/>
      <w:r w:rsidRPr="00AE42F3">
        <w:rPr>
          <w:rFonts w:ascii="Arial" w:eastAsia="Calibri" w:hAnsi="Arial" w:cs="Arial"/>
          <w:sz w:val="22"/>
          <w:szCs w:val="22"/>
          <w:lang w:eastAsia="en-US"/>
        </w:rPr>
        <w:t xml:space="preserve"> and security are not met. Unless other forms of abuse are present, it is rarely manifested in terms of physical signs or symptoms. </w:t>
      </w:r>
    </w:p>
    <w:p w14:paraId="6AD2AFDA" w14:textId="77777777" w:rsidR="00AE42F3" w:rsidRPr="00AE42F3" w:rsidRDefault="00AE42F3" w:rsidP="00AE42F3">
      <w:pPr>
        <w:spacing w:after="160" w:line="259" w:lineRule="auto"/>
        <w:rPr>
          <w:rFonts w:ascii="Arial" w:eastAsia="Calibri" w:hAnsi="Arial" w:cs="Arial"/>
          <w:sz w:val="22"/>
          <w:szCs w:val="22"/>
          <w:lang w:eastAsia="en-US"/>
        </w:rPr>
      </w:pPr>
      <w:r w:rsidRPr="00AE42F3">
        <w:rPr>
          <w:rFonts w:ascii="Arial" w:eastAsia="Calibri" w:hAnsi="Arial" w:cs="Arial"/>
          <w:sz w:val="22"/>
          <w:szCs w:val="22"/>
          <w:lang w:eastAsia="en-US"/>
        </w:rPr>
        <w:t xml:space="preserve">Examples may include: </w:t>
      </w:r>
    </w:p>
    <w:p w14:paraId="2FB12526"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The imposition of negative attributes on a child, expressed by persistent criticism, sarcasm, hostility or blaming. </w:t>
      </w:r>
    </w:p>
    <w:p w14:paraId="39EAEC76"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Conditional parenting in which the level of care shown to a child is made contingent on his or her behaviours or actions. </w:t>
      </w:r>
    </w:p>
    <w:p w14:paraId="047E338D"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Emotional unavailability of the child’s parent/carer. </w:t>
      </w:r>
    </w:p>
    <w:p w14:paraId="788C630A"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Unresponsiveness of the parent/carer and/or inconsistent or inappropriate expectations of the child. </w:t>
      </w:r>
    </w:p>
    <w:p w14:paraId="3CC06707"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Premature imposition of responsibility on the child.</w:t>
      </w:r>
    </w:p>
    <w:p w14:paraId="3C3D3CB4"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Unrealistic or inappropriate expectations of the child’s capacity to understand something or to behave and control himself or herself in a certain way. </w:t>
      </w:r>
    </w:p>
    <w:p w14:paraId="144E91F8"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Under- or over-protection of the child. </w:t>
      </w:r>
    </w:p>
    <w:p w14:paraId="2542A300"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Failure to show interest in, or provide age-appropriate opportunities for, the child’s cognitive and emotional development.</w:t>
      </w:r>
    </w:p>
    <w:p w14:paraId="0873EA8E"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Use of unreasonable or over-harsh disciplinary measures. </w:t>
      </w:r>
    </w:p>
    <w:p w14:paraId="61F9FBDC" w14:textId="77777777" w:rsidR="00AE42F3" w:rsidRP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Exposure to domestic violence. </w:t>
      </w:r>
    </w:p>
    <w:p w14:paraId="4E40228E" w14:textId="02AAB484" w:rsidR="00AE42F3" w:rsidRDefault="00AE42F3" w:rsidP="00AE42F3">
      <w:pPr>
        <w:numPr>
          <w:ilvl w:val="0"/>
          <w:numId w:val="46"/>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Exposure to inappropriate or abusive material through new technology. </w:t>
      </w:r>
    </w:p>
    <w:p w14:paraId="69DBE0C6" w14:textId="77777777" w:rsidR="00AE42F3" w:rsidRPr="00AE42F3" w:rsidRDefault="00AE42F3" w:rsidP="00B64DF6">
      <w:pPr>
        <w:spacing w:after="160" w:line="259" w:lineRule="auto"/>
        <w:ind w:left="720"/>
        <w:contextualSpacing/>
        <w:rPr>
          <w:rFonts w:ascii="Arial" w:eastAsia="Calibri" w:hAnsi="Arial" w:cs="Arial"/>
          <w:sz w:val="22"/>
          <w:szCs w:val="22"/>
          <w:lang w:eastAsia="en-US"/>
        </w:rPr>
      </w:pPr>
    </w:p>
    <w:p w14:paraId="6170B946" w14:textId="77777777" w:rsidR="00B64DF6" w:rsidRPr="00A15699" w:rsidRDefault="00AE42F3" w:rsidP="00AE42F3">
      <w:pPr>
        <w:spacing w:after="160" w:line="259" w:lineRule="auto"/>
        <w:rPr>
          <w:rFonts w:ascii="Arial" w:eastAsia="Calibri" w:hAnsi="Arial" w:cs="Arial"/>
          <w:b/>
          <w:bCs/>
          <w:color w:val="7030A0"/>
          <w:sz w:val="22"/>
          <w:szCs w:val="22"/>
          <w:lang w:eastAsia="en-US"/>
        </w:rPr>
      </w:pPr>
      <w:r w:rsidRPr="00AE42F3">
        <w:rPr>
          <w:rFonts w:ascii="Arial" w:eastAsia="Calibri" w:hAnsi="Arial" w:cs="Arial"/>
          <w:b/>
          <w:bCs/>
          <w:color w:val="7030A0"/>
          <w:sz w:val="22"/>
          <w:szCs w:val="22"/>
          <w:lang w:eastAsia="en-US"/>
        </w:rPr>
        <w:t xml:space="preserve">Definition of ‘physical abuse’ of a child (Children’s First Act 2015) </w:t>
      </w:r>
    </w:p>
    <w:p w14:paraId="0D7A7030" w14:textId="334B0E4F" w:rsidR="00AE42F3" w:rsidRPr="00AE42F3" w:rsidRDefault="00AE42F3" w:rsidP="00AE42F3">
      <w:pPr>
        <w:spacing w:after="160" w:line="259" w:lineRule="auto"/>
        <w:rPr>
          <w:rFonts w:ascii="Arial" w:eastAsia="Calibri" w:hAnsi="Arial" w:cs="Arial"/>
          <w:sz w:val="22"/>
          <w:szCs w:val="22"/>
          <w:lang w:eastAsia="en-US"/>
        </w:rPr>
      </w:pPr>
      <w:r w:rsidRPr="00AE42F3">
        <w:rPr>
          <w:rFonts w:ascii="Arial" w:eastAsia="Calibri" w:hAnsi="Arial" w:cs="Arial"/>
          <w:sz w:val="22"/>
          <w:szCs w:val="22"/>
          <w:lang w:eastAsia="en-US"/>
        </w:rPr>
        <w:t xml:space="preserve">Physical abuse of a child is that which results in actual or potential physical harm from an interaction, or lack of interaction, which is reasonably within the control of a parent or person in a position of responsibility, </w:t>
      </w:r>
      <w:proofErr w:type="gramStart"/>
      <w:r w:rsidRPr="00AE42F3">
        <w:rPr>
          <w:rFonts w:ascii="Arial" w:eastAsia="Calibri" w:hAnsi="Arial" w:cs="Arial"/>
          <w:sz w:val="22"/>
          <w:szCs w:val="22"/>
          <w:lang w:eastAsia="en-US"/>
        </w:rPr>
        <w:t>power</w:t>
      </w:r>
      <w:proofErr w:type="gramEnd"/>
      <w:r w:rsidRPr="00AE42F3">
        <w:rPr>
          <w:rFonts w:ascii="Arial" w:eastAsia="Calibri" w:hAnsi="Arial" w:cs="Arial"/>
          <w:sz w:val="22"/>
          <w:szCs w:val="22"/>
          <w:lang w:eastAsia="en-US"/>
        </w:rPr>
        <w:t xml:space="preserve"> or trust. There may be single or repeated incidents. Physical abuse can involve: </w:t>
      </w:r>
    </w:p>
    <w:p w14:paraId="2D2EA9AB"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Severe physical punishment. </w:t>
      </w:r>
    </w:p>
    <w:p w14:paraId="722FE2DB"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Beating, slapping, hitting, or kicking. </w:t>
      </w:r>
    </w:p>
    <w:p w14:paraId="321ECE51"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Pushing, shaking, or throwing.</w:t>
      </w:r>
    </w:p>
    <w:p w14:paraId="62DDBC7C"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Pinching, biting, choking, or hair-pulling.</w:t>
      </w:r>
    </w:p>
    <w:p w14:paraId="6F94D0B0"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Terrorising with threats. </w:t>
      </w:r>
    </w:p>
    <w:p w14:paraId="3B16E281"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Observing violence. </w:t>
      </w:r>
    </w:p>
    <w:p w14:paraId="77FC3E5C"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Use of excessive force in handling.</w:t>
      </w:r>
    </w:p>
    <w:p w14:paraId="22F144E9"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Deliberate poisoning. </w:t>
      </w:r>
    </w:p>
    <w:p w14:paraId="1CED714B"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Suffocation. </w:t>
      </w:r>
    </w:p>
    <w:p w14:paraId="5C200B22"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Fabricated/induced illness.</w:t>
      </w:r>
    </w:p>
    <w:p w14:paraId="5457FCBB" w14:textId="77777777" w:rsidR="00AE42F3" w:rsidRPr="00AE42F3" w:rsidRDefault="00AE42F3" w:rsidP="00AE42F3">
      <w:pPr>
        <w:numPr>
          <w:ilvl w:val="0"/>
          <w:numId w:val="47"/>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Allowing or creating a substantial risk of significant harm to a child. </w:t>
      </w:r>
    </w:p>
    <w:p w14:paraId="4E87628E" w14:textId="77777777" w:rsidR="00AE42F3" w:rsidRPr="00AE42F3" w:rsidRDefault="00AE42F3" w:rsidP="00AE42F3">
      <w:pPr>
        <w:spacing w:after="160" w:line="259" w:lineRule="auto"/>
        <w:ind w:left="1080"/>
        <w:contextualSpacing/>
        <w:rPr>
          <w:rFonts w:ascii="Arial" w:eastAsia="Calibri" w:hAnsi="Arial" w:cs="Arial"/>
          <w:sz w:val="22"/>
          <w:szCs w:val="22"/>
          <w:lang w:eastAsia="en-US"/>
        </w:rPr>
      </w:pPr>
    </w:p>
    <w:p w14:paraId="3ADCCC82" w14:textId="77777777" w:rsidR="00AE42F3" w:rsidRPr="00AE42F3" w:rsidRDefault="00AE42F3" w:rsidP="00AE42F3">
      <w:pPr>
        <w:spacing w:after="160" w:line="259" w:lineRule="auto"/>
        <w:rPr>
          <w:rFonts w:ascii="Arial" w:eastAsia="Calibri" w:hAnsi="Arial" w:cs="Arial"/>
          <w:color w:val="7030A0"/>
          <w:sz w:val="22"/>
          <w:szCs w:val="22"/>
          <w:lang w:eastAsia="en-US"/>
        </w:rPr>
      </w:pPr>
      <w:r w:rsidRPr="00AE42F3">
        <w:rPr>
          <w:rFonts w:ascii="Arial" w:eastAsia="Calibri" w:hAnsi="Arial" w:cs="Arial"/>
          <w:b/>
          <w:bCs/>
          <w:color w:val="7030A0"/>
          <w:sz w:val="22"/>
          <w:szCs w:val="22"/>
          <w:lang w:eastAsia="en-US"/>
        </w:rPr>
        <w:t xml:space="preserve">Definition of ‘sexual abuse’ of a child (Children’s First Act 2015) </w:t>
      </w:r>
    </w:p>
    <w:p w14:paraId="439E78C9" w14:textId="77777777" w:rsidR="00AE42F3" w:rsidRPr="00AE42F3" w:rsidRDefault="00AE42F3" w:rsidP="00AE42F3">
      <w:pPr>
        <w:spacing w:after="160" w:line="259" w:lineRule="auto"/>
        <w:rPr>
          <w:rFonts w:ascii="Arial" w:eastAsia="Calibri" w:hAnsi="Arial" w:cs="Arial"/>
          <w:sz w:val="22"/>
          <w:szCs w:val="22"/>
          <w:lang w:eastAsia="en-US"/>
        </w:rPr>
      </w:pPr>
      <w:r w:rsidRPr="00AE42F3">
        <w:rPr>
          <w:rFonts w:ascii="Arial" w:eastAsia="Calibri" w:hAnsi="Arial" w:cs="Arial"/>
          <w:sz w:val="22"/>
          <w:szCs w:val="22"/>
          <w:lang w:eastAsia="en-US"/>
        </w:rPr>
        <w:t xml:space="preserve">Sexual abuse occurs when a child is used by another person for his or her gratification or sexual arousal, or for that of others. Examples of child sexual abuse include: </w:t>
      </w:r>
    </w:p>
    <w:p w14:paraId="318C7D87" w14:textId="77777777" w:rsidR="00AE42F3" w:rsidRPr="00AE42F3" w:rsidRDefault="00AE42F3" w:rsidP="00AE42F3">
      <w:pPr>
        <w:spacing w:after="160" w:line="259" w:lineRule="auto"/>
        <w:ind w:left="1080"/>
        <w:contextualSpacing/>
        <w:rPr>
          <w:rFonts w:ascii="Arial" w:eastAsia="Calibri" w:hAnsi="Arial" w:cs="Arial"/>
          <w:sz w:val="22"/>
          <w:szCs w:val="22"/>
          <w:lang w:eastAsia="en-US"/>
        </w:rPr>
      </w:pPr>
    </w:p>
    <w:p w14:paraId="75B87AF5" w14:textId="77777777" w:rsidR="00AE42F3" w:rsidRPr="00AE42F3" w:rsidRDefault="00AE42F3" w:rsidP="00AE42F3">
      <w:pPr>
        <w:numPr>
          <w:ilvl w:val="0"/>
          <w:numId w:val="48"/>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Exposure of the sexual organs or any sexual act intentionally performed in the presence of the child.</w:t>
      </w:r>
    </w:p>
    <w:p w14:paraId="4151FDD1" w14:textId="77777777" w:rsidR="00AE42F3" w:rsidRPr="00AE42F3" w:rsidRDefault="00AE42F3" w:rsidP="00AE42F3">
      <w:pPr>
        <w:numPr>
          <w:ilvl w:val="0"/>
          <w:numId w:val="48"/>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Intentional touching or molesting of the body of a child whether by a person or object for the purpose of sexual arousal or gratification. </w:t>
      </w:r>
    </w:p>
    <w:p w14:paraId="01831BAA" w14:textId="77777777" w:rsidR="00AE42F3" w:rsidRPr="00AE42F3" w:rsidRDefault="00AE42F3" w:rsidP="00AE42F3">
      <w:pPr>
        <w:numPr>
          <w:ilvl w:val="0"/>
          <w:numId w:val="48"/>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Masturbation in the presence of the child or the involvement of the child in an act of masturbation.</w:t>
      </w:r>
    </w:p>
    <w:p w14:paraId="1DC8E8FB" w14:textId="77777777" w:rsidR="00AE42F3" w:rsidRPr="00AE42F3" w:rsidRDefault="00AE42F3" w:rsidP="00AE42F3">
      <w:pPr>
        <w:numPr>
          <w:ilvl w:val="0"/>
          <w:numId w:val="48"/>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Sexual intercourse with the child, whether oral, </w:t>
      </w:r>
      <w:proofErr w:type="gramStart"/>
      <w:r w:rsidRPr="00AE42F3">
        <w:rPr>
          <w:rFonts w:ascii="Arial" w:eastAsia="Calibri" w:hAnsi="Arial" w:cs="Arial"/>
          <w:sz w:val="22"/>
          <w:szCs w:val="22"/>
          <w:lang w:eastAsia="en-US"/>
        </w:rPr>
        <w:t>vaginal</w:t>
      </w:r>
      <w:proofErr w:type="gramEnd"/>
      <w:r w:rsidRPr="00AE42F3">
        <w:rPr>
          <w:rFonts w:ascii="Arial" w:eastAsia="Calibri" w:hAnsi="Arial" w:cs="Arial"/>
          <w:sz w:val="22"/>
          <w:szCs w:val="22"/>
          <w:lang w:eastAsia="en-US"/>
        </w:rPr>
        <w:t xml:space="preserve"> or anal. </w:t>
      </w:r>
    </w:p>
    <w:p w14:paraId="3F9E9CB5" w14:textId="77777777" w:rsidR="00AE42F3" w:rsidRPr="00AE42F3" w:rsidRDefault="00AE42F3" w:rsidP="00AE42F3">
      <w:pPr>
        <w:numPr>
          <w:ilvl w:val="0"/>
          <w:numId w:val="48"/>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Sexual exploitation of a child, which includes inciting, encouraging, propositioning, </w:t>
      </w:r>
      <w:proofErr w:type="gramStart"/>
      <w:r w:rsidRPr="00AE42F3">
        <w:rPr>
          <w:rFonts w:ascii="Arial" w:eastAsia="Calibri" w:hAnsi="Arial" w:cs="Arial"/>
          <w:sz w:val="22"/>
          <w:szCs w:val="22"/>
          <w:lang w:eastAsia="en-US"/>
        </w:rPr>
        <w:t>requiring</w:t>
      </w:r>
      <w:proofErr w:type="gramEnd"/>
      <w:r w:rsidRPr="00AE42F3">
        <w:rPr>
          <w:rFonts w:ascii="Arial" w:eastAsia="Calibri" w:hAnsi="Arial" w:cs="Arial"/>
          <w:sz w:val="22"/>
          <w:szCs w:val="22"/>
          <w:lang w:eastAsia="en-US"/>
        </w:rPr>
        <w:t xml:space="preserve"> or permitting a child to solicit for, or to engage in, prostitution or other sexual acts. Sexual exploitation also occurs when a child is involved in the exhibition, modelling or posing for the purpose of sexual arousal, </w:t>
      </w:r>
      <w:proofErr w:type="gramStart"/>
      <w:r w:rsidRPr="00AE42F3">
        <w:rPr>
          <w:rFonts w:ascii="Arial" w:eastAsia="Calibri" w:hAnsi="Arial" w:cs="Arial"/>
          <w:sz w:val="22"/>
          <w:szCs w:val="22"/>
          <w:lang w:eastAsia="en-US"/>
        </w:rPr>
        <w:t>gratification</w:t>
      </w:r>
      <w:proofErr w:type="gramEnd"/>
      <w:r w:rsidRPr="00AE42F3">
        <w:rPr>
          <w:rFonts w:ascii="Arial" w:eastAsia="Calibri" w:hAnsi="Arial" w:cs="Arial"/>
          <w:sz w:val="22"/>
          <w:szCs w:val="22"/>
          <w:lang w:eastAsia="en-US"/>
        </w:rPr>
        <w:t xml:space="preserve"> or sexual act, including its recording (on film, video tape or other media) or the manipulation, for those purposes, of the image by computer or other means. It may also include showing sexually explicit material to children, which is often a feature of the ‘grooming’ process by perpetrators of abuse.</w:t>
      </w:r>
    </w:p>
    <w:p w14:paraId="42EEA196" w14:textId="77777777" w:rsidR="00AE42F3" w:rsidRPr="00AE42F3" w:rsidRDefault="00AE42F3" w:rsidP="00AE42F3">
      <w:pPr>
        <w:numPr>
          <w:ilvl w:val="0"/>
          <w:numId w:val="48"/>
        </w:numPr>
        <w:spacing w:after="160" w:line="259" w:lineRule="auto"/>
        <w:contextualSpacing/>
        <w:rPr>
          <w:rFonts w:ascii="Arial" w:eastAsia="Calibri" w:hAnsi="Arial" w:cs="Arial"/>
          <w:sz w:val="22"/>
          <w:szCs w:val="22"/>
          <w:lang w:eastAsia="en-US"/>
        </w:rPr>
      </w:pPr>
      <w:r w:rsidRPr="00AE42F3">
        <w:rPr>
          <w:rFonts w:ascii="Arial" w:eastAsia="Calibri" w:hAnsi="Arial" w:cs="Arial"/>
          <w:sz w:val="22"/>
          <w:szCs w:val="22"/>
          <w:lang w:eastAsia="en-US"/>
        </w:rPr>
        <w:t xml:space="preserve">Consensual sexual activity involving an adult and an underage person. </w:t>
      </w:r>
    </w:p>
    <w:p w14:paraId="57B9C0C5" w14:textId="77777777" w:rsidR="00AE42F3" w:rsidRPr="00AE42F3" w:rsidRDefault="00AE42F3" w:rsidP="00AE42F3">
      <w:pPr>
        <w:spacing w:after="160" w:line="259" w:lineRule="auto"/>
        <w:ind w:left="1800"/>
        <w:contextualSpacing/>
        <w:rPr>
          <w:rFonts w:ascii="Arial" w:eastAsia="Calibri" w:hAnsi="Arial" w:cs="Arial"/>
          <w:sz w:val="22"/>
          <w:szCs w:val="22"/>
          <w:lang w:eastAsia="en-US"/>
        </w:rPr>
      </w:pPr>
    </w:p>
    <w:p w14:paraId="0C253823" w14:textId="77777777" w:rsidR="00AE42F3" w:rsidRPr="00AE42F3" w:rsidRDefault="00AE42F3" w:rsidP="00AE42F3">
      <w:pPr>
        <w:spacing w:after="160" w:line="259" w:lineRule="auto"/>
        <w:rPr>
          <w:rFonts w:ascii="Arial" w:eastAsia="Calibri" w:hAnsi="Arial" w:cs="Arial"/>
          <w:sz w:val="22"/>
          <w:szCs w:val="22"/>
          <w:lang w:eastAsia="en-US"/>
        </w:rPr>
      </w:pPr>
      <w:r w:rsidRPr="00AE42F3">
        <w:rPr>
          <w:rFonts w:ascii="Arial" w:eastAsia="Calibri" w:hAnsi="Arial" w:cs="Arial"/>
          <w:sz w:val="22"/>
          <w:szCs w:val="22"/>
          <w:lang w:eastAsia="en-US"/>
        </w:rPr>
        <w:t xml:space="preserve">In relation to child sexual abuse, it should be noted that, for the purposes of the criminal law, the age of consent to sexual intercourse is 17 years for both boys and girls (Children First Act 2015).  </w:t>
      </w:r>
    </w:p>
    <w:p w14:paraId="67182364" w14:textId="273F66A4" w:rsidR="004938B6" w:rsidRPr="00DE75D4" w:rsidRDefault="004938B6" w:rsidP="0088655C">
      <w:pPr>
        <w:pStyle w:val="MainBody"/>
        <w:rPr>
          <w:rStyle w:val="Heading2Char"/>
          <w:rFonts w:ascii="Arial" w:hAnsi="Arial" w:cs="Arial"/>
          <w:b/>
          <w:bCs/>
          <w:color w:val="7030A0"/>
          <w:sz w:val="24"/>
          <w:szCs w:val="24"/>
        </w:rPr>
      </w:pPr>
      <w:bookmarkStart w:id="12" w:name="_Toc103724697"/>
      <w:r w:rsidRPr="00DE75D4">
        <w:rPr>
          <w:rStyle w:val="Heading2Char"/>
          <w:rFonts w:ascii="Arial" w:hAnsi="Arial" w:cs="Arial"/>
          <w:b/>
          <w:bCs/>
          <w:color w:val="7030A0"/>
          <w:sz w:val="24"/>
          <w:szCs w:val="24"/>
        </w:rPr>
        <w:t>Definitions for Adult Safeguarding in Ireland</w:t>
      </w:r>
      <w:bookmarkEnd w:id="12"/>
    </w:p>
    <w:p w14:paraId="25DF9D3B" w14:textId="77777777" w:rsidR="00510C1E" w:rsidRPr="00DE75D4" w:rsidRDefault="00510C1E" w:rsidP="0088655C">
      <w:pPr>
        <w:pStyle w:val="Heading3"/>
        <w:rPr>
          <w:rFonts w:ascii="Arial" w:hAnsi="Arial" w:cs="Arial"/>
          <w:b/>
          <w:bCs/>
          <w:color w:val="7030A0"/>
        </w:rPr>
      </w:pPr>
      <w:bookmarkStart w:id="13" w:name="_Toc103724698"/>
      <w:r w:rsidRPr="00DE75D4">
        <w:rPr>
          <w:rFonts w:ascii="Arial" w:hAnsi="Arial" w:cs="Arial"/>
          <w:b/>
          <w:bCs/>
          <w:color w:val="7030A0"/>
        </w:rPr>
        <w:t>Vulnerable adult</w:t>
      </w:r>
      <w:bookmarkEnd w:id="13"/>
    </w:p>
    <w:p w14:paraId="0E9FB52E" w14:textId="77777777" w:rsidR="00510C1E" w:rsidRPr="00DE75D4" w:rsidRDefault="00510C1E" w:rsidP="0088655C">
      <w:pPr>
        <w:spacing w:before="100" w:beforeAutospacing="1" w:after="100" w:afterAutospacing="1"/>
        <w:rPr>
          <w:rFonts w:ascii="Arial" w:hAnsi="Arial" w:cs="Arial"/>
        </w:rPr>
      </w:pPr>
      <w:r w:rsidRPr="00DE75D4">
        <w:rPr>
          <w:rFonts w:ascii="Arial" w:hAnsi="Arial" w:cs="Arial"/>
        </w:rPr>
        <w:t xml:space="preserve">The National Vetting Bureau (Children and Vulnerable Persons) Act 2012-2016 defines Vulnerable Adult as follows: </w:t>
      </w:r>
    </w:p>
    <w:p w14:paraId="1FF669E6" w14:textId="77777777" w:rsidR="00510C1E" w:rsidRPr="00DE75D4" w:rsidRDefault="00510C1E" w:rsidP="0088655C">
      <w:pPr>
        <w:spacing w:before="100" w:beforeAutospacing="1" w:after="100" w:afterAutospacing="1"/>
        <w:rPr>
          <w:rFonts w:ascii="Arial" w:hAnsi="Arial" w:cs="Arial"/>
        </w:rPr>
      </w:pPr>
      <w:r w:rsidRPr="00DE75D4">
        <w:rPr>
          <w:rFonts w:ascii="Arial" w:hAnsi="Arial" w:cs="Arial"/>
        </w:rPr>
        <w:t xml:space="preserve">“Vulnerable Person” means a person, other than a child, who: </w:t>
      </w:r>
    </w:p>
    <w:p w14:paraId="4B495B45" w14:textId="5329FE37" w:rsidR="00510C1E" w:rsidRPr="00DE75D4" w:rsidRDefault="00510C1E" w:rsidP="0088655C">
      <w:pPr>
        <w:numPr>
          <w:ilvl w:val="0"/>
          <w:numId w:val="23"/>
        </w:numPr>
        <w:spacing w:before="100" w:beforeAutospacing="1" w:after="100" w:afterAutospacing="1"/>
        <w:rPr>
          <w:rFonts w:ascii="Arial" w:hAnsi="Arial" w:cs="Arial"/>
          <w:color w:val="000000" w:themeColor="text2"/>
        </w:rPr>
      </w:pPr>
      <w:r w:rsidRPr="00DE75D4">
        <w:rPr>
          <w:rFonts w:ascii="Arial" w:hAnsi="Arial" w:cs="Arial"/>
          <w:color w:val="000000" w:themeColor="text2"/>
        </w:rPr>
        <w:t xml:space="preserve">is suffering from a disorder of the mind, whether </w:t>
      </w:r>
      <w:proofErr w:type="gramStart"/>
      <w:r w:rsidRPr="00DE75D4">
        <w:rPr>
          <w:rFonts w:ascii="Arial" w:hAnsi="Arial" w:cs="Arial"/>
          <w:color w:val="000000" w:themeColor="text2"/>
        </w:rPr>
        <w:t>as a result of</w:t>
      </w:r>
      <w:proofErr w:type="gramEnd"/>
      <w:r w:rsidRPr="00DE75D4">
        <w:rPr>
          <w:rFonts w:ascii="Arial" w:hAnsi="Arial" w:cs="Arial"/>
          <w:color w:val="000000" w:themeColor="text2"/>
        </w:rPr>
        <w:t xml:space="preserve"> mental illness or dementia, </w:t>
      </w:r>
    </w:p>
    <w:p w14:paraId="583F412E" w14:textId="0678F799" w:rsidR="00510C1E" w:rsidRPr="00DE75D4" w:rsidRDefault="00510C1E" w:rsidP="0088655C">
      <w:pPr>
        <w:numPr>
          <w:ilvl w:val="0"/>
          <w:numId w:val="23"/>
        </w:numPr>
        <w:spacing w:before="100" w:beforeAutospacing="1" w:after="100" w:afterAutospacing="1"/>
        <w:rPr>
          <w:rFonts w:ascii="Arial" w:hAnsi="Arial" w:cs="Arial"/>
          <w:color w:val="000000" w:themeColor="text2"/>
        </w:rPr>
      </w:pPr>
      <w:r w:rsidRPr="00DE75D4">
        <w:rPr>
          <w:rFonts w:ascii="Arial" w:hAnsi="Arial" w:cs="Arial"/>
          <w:color w:val="000000" w:themeColor="text2"/>
        </w:rPr>
        <w:t xml:space="preserve">has an intellectual disability, </w:t>
      </w:r>
    </w:p>
    <w:p w14:paraId="0DB456C2" w14:textId="00D33533" w:rsidR="00510C1E" w:rsidRPr="00DE75D4" w:rsidRDefault="00510C1E" w:rsidP="0088655C">
      <w:pPr>
        <w:numPr>
          <w:ilvl w:val="0"/>
          <w:numId w:val="23"/>
        </w:numPr>
        <w:spacing w:before="100" w:beforeAutospacing="1" w:after="100" w:afterAutospacing="1"/>
        <w:rPr>
          <w:rFonts w:ascii="Arial" w:hAnsi="Arial" w:cs="Arial"/>
          <w:color w:val="000000" w:themeColor="text2"/>
        </w:rPr>
      </w:pPr>
      <w:r w:rsidRPr="00DE75D4">
        <w:rPr>
          <w:rFonts w:ascii="Arial" w:hAnsi="Arial" w:cs="Arial"/>
          <w:color w:val="000000" w:themeColor="text2"/>
        </w:rPr>
        <w:t xml:space="preserve">is suffering from a physical impairment, whether </w:t>
      </w:r>
      <w:proofErr w:type="gramStart"/>
      <w:r w:rsidRPr="00DE75D4">
        <w:rPr>
          <w:rFonts w:ascii="Arial" w:hAnsi="Arial" w:cs="Arial"/>
          <w:color w:val="000000" w:themeColor="text2"/>
        </w:rPr>
        <w:t>as a result of</w:t>
      </w:r>
      <w:proofErr w:type="gramEnd"/>
      <w:r w:rsidRPr="00DE75D4">
        <w:rPr>
          <w:rFonts w:ascii="Arial" w:hAnsi="Arial" w:cs="Arial"/>
          <w:color w:val="000000" w:themeColor="text2"/>
        </w:rPr>
        <w:t xml:space="preserve"> injury, </w:t>
      </w:r>
      <w:r w:rsidR="00353865" w:rsidRPr="00DE75D4">
        <w:rPr>
          <w:rFonts w:ascii="Arial" w:hAnsi="Arial" w:cs="Arial"/>
          <w:color w:val="000000" w:themeColor="text2"/>
        </w:rPr>
        <w:t>illness,</w:t>
      </w:r>
      <w:r w:rsidRPr="00DE75D4">
        <w:rPr>
          <w:rFonts w:ascii="Arial" w:hAnsi="Arial" w:cs="Arial"/>
          <w:color w:val="000000" w:themeColor="text2"/>
        </w:rPr>
        <w:t xml:space="preserve"> or age, or </w:t>
      </w:r>
    </w:p>
    <w:p w14:paraId="3DA00E94" w14:textId="131127FC" w:rsidR="00510C1E" w:rsidRDefault="00510C1E" w:rsidP="0088655C">
      <w:pPr>
        <w:numPr>
          <w:ilvl w:val="0"/>
          <w:numId w:val="23"/>
        </w:numPr>
        <w:spacing w:before="100" w:beforeAutospacing="1" w:after="100" w:afterAutospacing="1"/>
        <w:rPr>
          <w:rFonts w:ascii="Arial" w:hAnsi="Arial" w:cs="Arial"/>
          <w:color w:val="000000" w:themeColor="text2"/>
        </w:rPr>
      </w:pPr>
      <w:r w:rsidRPr="00DE75D4">
        <w:rPr>
          <w:rFonts w:ascii="Arial" w:hAnsi="Arial" w:cs="Arial"/>
          <w:color w:val="000000" w:themeColor="text2"/>
        </w:rPr>
        <w:t xml:space="preserve">has a physical disability, which is of such a nature or degree as to restrict the capacity of the person to guard himself or herself against harm by another person, or that results in the person requiring assistance with the activities of daily living including dressing, eating, walking, </w:t>
      </w:r>
      <w:r w:rsidR="00CB126B" w:rsidRPr="00DE75D4">
        <w:rPr>
          <w:rFonts w:ascii="Arial" w:hAnsi="Arial" w:cs="Arial"/>
          <w:color w:val="000000" w:themeColor="text2"/>
        </w:rPr>
        <w:t>washing,</w:t>
      </w:r>
      <w:r w:rsidRPr="00DE75D4">
        <w:rPr>
          <w:rFonts w:ascii="Arial" w:hAnsi="Arial" w:cs="Arial"/>
          <w:color w:val="000000" w:themeColor="text2"/>
        </w:rPr>
        <w:t xml:space="preserve"> and bathing. </w:t>
      </w:r>
    </w:p>
    <w:p w14:paraId="19909899" w14:textId="77777777" w:rsidR="00AF4FB9" w:rsidRPr="009B00A4" w:rsidRDefault="00AF4FB9" w:rsidP="00AF4FB9">
      <w:pPr>
        <w:rPr>
          <w:rFonts w:ascii="Arial" w:hAnsi="Arial" w:cs="Arial"/>
          <w:color w:val="000000" w:themeColor="text2"/>
        </w:rPr>
      </w:pPr>
      <w:r w:rsidRPr="009B00A4">
        <w:rPr>
          <w:rFonts w:ascii="Arial" w:hAnsi="Arial" w:cs="Arial"/>
          <w:color w:val="000000" w:themeColor="text2"/>
        </w:rPr>
        <w:t xml:space="preserve">The Department of Justice, Equality and Law Reform state that a “disability”, in relation to a person, means a substantial restriction in the capacity of the person to carry on a profession, business or occupation in the State, or to participate in social or cultural life in the State by reason of enduring physical, sensory, mental health or intellectual impairment. </w:t>
      </w:r>
    </w:p>
    <w:p w14:paraId="7D88D064" w14:textId="77777777" w:rsidR="00AF4FB9" w:rsidRPr="009B00A4" w:rsidRDefault="00AF4FB9" w:rsidP="00AF4FB9">
      <w:pPr>
        <w:rPr>
          <w:rFonts w:ascii="Arial" w:hAnsi="Arial" w:cs="Arial"/>
          <w:color w:val="000000" w:themeColor="text2"/>
        </w:rPr>
      </w:pPr>
    </w:p>
    <w:p w14:paraId="66A3D4DC" w14:textId="77777777" w:rsidR="00AF4FB9" w:rsidRPr="009B00A4" w:rsidRDefault="00AF4FB9" w:rsidP="00AF4FB9">
      <w:pPr>
        <w:pStyle w:val="CommentText"/>
        <w:rPr>
          <w:rFonts w:cs="Arial"/>
          <w:sz w:val="24"/>
          <w:szCs w:val="24"/>
        </w:rPr>
      </w:pPr>
      <w:r w:rsidRPr="009B00A4">
        <w:rPr>
          <w:rFonts w:cs="Arial"/>
          <w:sz w:val="24"/>
          <w:szCs w:val="24"/>
        </w:rPr>
        <w:t xml:space="preserve">The United Nations Convention on the Rights of Persons with Disabilities (2006). states that one must promote, </w:t>
      </w:r>
      <w:proofErr w:type="gramStart"/>
      <w:r w:rsidRPr="009B00A4">
        <w:rPr>
          <w:rFonts w:cs="Arial"/>
          <w:sz w:val="24"/>
          <w:szCs w:val="24"/>
        </w:rPr>
        <w:t>protect</w:t>
      </w:r>
      <w:proofErr w:type="gramEnd"/>
      <w:r w:rsidRPr="009B00A4">
        <w:rPr>
          <w:rFonts w:cs="Arial"/>
          <w:sz w:val="24"/>
          <w:szCs w:val="24"/>
        </w:rPr>
        <w:t xml:space="preserve"> and ensure the full and equal enjoyment of human rights and fundamental freedoms by persons with disabilities and to promote respect for their inherent dignity (Human Rights Council Resolution 7/9 2008). </w:t>
      </w:r>
    </w:p>
    <w:p w14:paraId="04AF8A49" w14:textId="77777777" w:rsidR="00AF4FB9" w:rsidRPr="009B00A4" w:rsidRDefault="00AF4FB9" w:rsidP="00AF4FB9">
      <w:pPr>
        <w:rPr>
          <w:rFonts w:ascii="Arial" w:hAnsi="Arial" w:cs="Arial"/>
          <w:color w:val="000000" w:themeColor="text2"/>
        </w:rPr>
      </w:pPr>
    </w:p>
    <w:p w14:paraId="5D58D308" w14:textId="77777777" w:rsidR="00AF4FB9" w:rsidRPr="009B00A4" w:rsidRDefault="00AF4FB9" w:rsidP="00AF4FB9">
      <w:pPr>
        <w:rPr>
          <w:rFonts w:ascii="Arial" w:hAnsi="Arial" w:cs="Arial"/>
          <w:color w:val="000000" w:themeColor="text2"/>
        </w:rPr>
      </w:pPr>
    </w:p>
    <w:p w14:paraId="158DBDEF" w14:textId="122FD70B" w:rsidR="00AF4FB9" w:rsidRDefault="00AF4FB9" w:rsidP="00AF4FB9">
      <w:pPr>
        <w:rPr>
          <w:rFonts w:ascii="Arial" w:hAnsi="Arial" w:cs="Arial"/>
          <w:color w:val="000000" w:themeColor="text2"/>
        </w:rPr>
      </w:pPr>
      <w:r w:rsidRPr="009B00A4">
        <w:rPr>
          <w:rFonts w:ascii="Arial" w:hAnsi="Arial" w:cs="Arial"/>
          <w:color w:val="000000" w:themeColor="text2"/>
        </w:rPr>
        <w:t xml:space="preserve">Extern are committed to supporting any service user with a disability to access the necessary supports from our service provision and while doing so Extern is committed to ensuring that the service user is not exposed to any harm or abuse in any </w:t>
      </w:r>
      <w:proofErr w:type="gramStart"/>
      <w:r w:rsidRPr="009B00A4">
        <w:rPr>
          <w:rFonts w:ascii="Arial" w:hAnsi="Arial" w:cs="Arial"/>
          <w:color w:val="000000" w:themeColor="text2"/>
        </w:rPr>
        <w:t>form, and</w:t>
      </w:r>
      <w:proofErr w:type="gramEnd"/>
      <w:r w:rsidRPr="009B00A4">
        <w:rPr>
          <w:rFonts w:ascii="Arial" w:hAnsi="Arial" w:cs="Arial"/>
          <w:color w:val="000000" w:themeColor="text2"/>
        </w:rPr>
        <w:t xml:space="preserve"> will act and respond accordingly within the guidelines of our policy and procedures and statutory requirements.</w:t>
      </w:r>
    </w:p>
    <w:p w14:paraId="50598ACD" w14:textId="4D7B6663" w:rsidR="00A15699" w:rsidRDefault="00A15699" w:rsidP="00AF4FB9">
      <w:pPr>
        <w:rPr>
          <w:rFonts w:ascii="Arial" w:hAnsi="Arial" w:cs="Arial"/>
          <w:color w:val="000000" w:themeColor="text2"/>
        </w:rPr>
      </w:pPr>
    </w:p>
    <w:p w14:paraId="1213C872" w14:textId="09F75D6C" w:rsidR="00A15699" w:rsidRDefault="00A15699" w:rsidP="00AF4FB9">
      <w:pPr>
        <w:rPr>
          <w:rFonts w:ascii="Arial" w:hAnsi="Arial" w:cs="Arial"/>
          <w:color w:val="000000" w:themeColor="text2"/>
        </w:rPr>
      </w:pPr>
    </w:p>
    <w:p w14:paraId="71C79C46" w14:textId="74D33C62" w:rsidR="00A15699" w:rsidRDefault="00A15699" w:rsidP="00AF4FB9">
      <w:pPr>
        <w:rPr>
          <w:rFonts w:ascii="Arial" w:hAnsi="Arial" w:cs="Arial"/>
          <w:color w:val="000000" w:themeColor="text2"/>
        </w:rPr>
      </w:pPr>
    </w:p>
    <w:p w14:paraId="66C06A45" w14:textId="77777777" w:rsidR="00A15699" w:rsidRPr="00AF4FB9" w:rsidRDefault="00A15699" w:rsidP="00AF4FB9">
      <w:pPr>
        <w:rPr>
          <w:rFonts w:ascii="Arial" w:hAnsi="Arial" w:cs="Arial"/>
          <w:color w:val="000000" w:themeColor="text2"/>
        </w:rPr>
      </w:pPr>
    </w:p>
    <w:p w14:paraId="4CFE8EB3" w14:textId="2344CBC2" w:rsidR="001914FC" w:rsidRPr="00DE75D4" w:rsidRDefault="001914FC" w:rsidP="0088655C">
      <w:pPr>
        <w:spacing w:before="100" w:beforeAutospacing="1" w:after="100" w:afterAutospacing="1"/>
        <w:rPr>
          <w:rFonts w:ascii="Arial" w:hAnsi="Arial" w:cs="Arial"/>
          <w:color w:val="7030A0"/>
        </w:rPr>
      </w:pPr>
      <w:bookmarkStart w:id="14" w:name="_Toc103724699"/>
      <w:r w:rsidRPr="00DE75D4">
        <w:rPr>
          <w:rStyle w:val="Heading3Char"/>
          <w:rFonts w:ascii="Arial" w:hAnsi="Arial" w:cs="Arial"/>
          <w:b/>
          <w:bCs/>
          <w:color w:val="7030A0"/>
        </w:rPr>
        <w:t>Adult at risk</w:t>
      </w:r>
      <w:bookmarkEnd w:id="14"/>
      <w:r w:rsidRPr="00DE75D4">
        <w:rPr>
          <w:rFonts w:ascii="Arial" w:hAnsi="Arial" w:cs="Arial"/>
          <w:color w:val="7030A0"/>
        </w:rPr>
        <w:t xml:space="preserve"> </w:t>
      </w:r>
      <w:r w:rsidRPr="00A15699">
        <w:rPr>
          <w:rFonts w:ascii="Arial" w:hAnsi="Arial" w:cs="Arial"/>
          <w:b/>
          <w:bCs/>
          <w:color w:val="7030A0"/>
        </w:rPr>
        <w:t>(proposed Adult Safeguarding Bill 2017)</w:t>
      </w:r>
    </w:p>
    <w:p w14:paraId="604F6B6F" w14:textId="3F50E7A4" w:rsidR="001914FC" w:rsidRPr="00DE75D4" w:rsidRDefault="001914FC" w:rsidP="0088655C">
      <w:pPr>
        <w:pStyle w:val="NormalWeb"/>
        <w:rPr>
          <w:rFonts w:ascii="Arial" w:hAnsi="Arial" w:cs="Arial"/>
        </w:rPr>
      </w:pPr>
      <w:r w:rsidRPr="00DE75D4">
        <w:rPr>
          <w:rFonts w:ascii="Arial" w:hAnsi="Arial" w:cs="Arial"/>
        </w:rPr>
        <w:t xml:space="preserve">An adult at risk means a person, who has attained the age of 18 years who is unable to take care of himself or </w:t>
      </w:r>
      <w:r w:rsidR="00CB126B" w:rsidRPr="00DE75D4">
        <w:rPr>
          <w:rFonts w:ascii="Arial" w:hAnsi="Arial" w:cs="Arial"/>
        </w:rPr>
        <w:t>herself or</w:t>
      </w:r>
      <w:r w:rsidRPr="00DE75D4">
        <w:rPr>
          <w:rFonts w:ascii="Arial" w:hAnsi="Arial" w:cs="Arial"/>
        </w:rPr>
        <w:t xml:space="preserve"> is unable to protect him or herself from abuse</w:t>
      </w:r>
      <w:r w:rsidR="00CB126B" w:rsidRPr="00DE75D4">
        <w:rPr>
          <w:rFonts w:ascii="Arial" w:hAnsi="Arial" w:cs="Arial"/>
        </w:rPr>
        <w:t xml:space="preserve"> </w:t>
      </w:r>
      <w:r w:rsidRPr="00DE75D4">
        <w:rPr>
          <w:rFonts w:ascii="Arial" w:hAnsi="Arial" w:cs="Arial"/>
        </w:rPr>
        <w:t xml:space="preserve">or harm. </w:t>
      </w:r>
    </w:p>
    <w:p w14:paraId="754B0456" w14:textId="0669B8E7" w:rsidR="001914FC" w:rsidRPr="00DE75D4" w:rsidRDefault="00DE75D4" w:rsidP="0088655C">
      <w:pPr>
        <w:pStyle w:val="NormalWeb"/>
        <w:rPr>
          <w:rFonts w:ascii="Arial" w:hAnsi="Arial" w:cs="Arial"/>
        </w:rPr>
      </w:pPr>
      <w:r w:rsidRPr="00DE75D4">
        <w:rPr>
          <w:rFonts w:ascii="Arial" w:hAnsi="Arial" w:cs="Arial"/>
        </w:rPr>
        <w:t>“A</w:t>
      </w:r>
      <w:r w:rsidR="009B3BD8" w:rsidRPr="00DE75D4">
        <w:rPr>
          <w:rFonts w:ascii="Arial" w:hAnsi="Arial" w:cs="Arial"/>
        </w:rPr>
        <w:t xml:space="preserve">buse” means act, failure to act or neglect, which results in a breach of a person’s constitutional or legal rights, physical and mental health, </w:t>
      </w:r>
      <w:r w:rsidR="00CB126B" w:rsidRPr="00DE75D4">
        <w:rPr>
          <w:rFonts w:ascii="Arial" w:hAnsi="Arial" w:cs="Arial"/>
        </w:rPr>
        <w:t>dignity,</w:t>
      </w:r>
      <w:r w:rsidR="009B3BD8" w:rsidRPr="00DE75D4">
        <w:rPr>
          <w:rFonts w:ascii="Arial" w:hAnsi="Arial" w:cs="Arial"/>
        </w:rPr>
        <w:t xml:space="preserve"> or general wellbeing, and may include ill-treatment, intimidation, humiliation, overmedication, withholding </w:t>
      </w:r>
      <w:r w:rsidR="009E65B2" w:rsidRPr="00DE75D4">
        <w:rPr>
          <w:rFonts w:ascii="Arial" w:hAnsi="Arial" w:cs="Arial"/>
        </w:rPr>
        <w:t>n</w:t>
      </w:r>
      <w:r w:rsidR="009B3BD8" w:rsidRPr="00DE75D4">
        <w:rPr>
          <w:rFonts w:ascii="Arial" w:hAnsi="Arial" w:cs="Arial"/>
        </w:rPr>
        <w:t>ecessary medication, censoring communications, invasion or denial of privacy, or denial of access to visitors</w:t>
      </w:r>
      <w:r w:rsidR="00C538DD" w:rsidRPr="00DE75D4">
        <w:rPr>
          <w:rFonts w:ascii="Arial" w:hAnsi="Arial" w:cs="Arial"/>
        </w:rPr>
        <w:t>.</w:t>
      </w:r>
    </w:p>
    <w:p w14:paraId="3B768DB8" w14:textId="4D3E0E7C" w:rsidR="00957F93" w:rsidRPr="00DE75D4" w:rsidRDefault="001914FC" w:rsidP="0088655C">
      <w:pPr>
        <w:pStyle w:val="Heading2"/>
        <w:rPr>
          <w:rFonts w:ascii="Arial" w:hAnsi="Arial" w:cs="Arial"/>
          <w:color w:val="7030A0"/>
          <w:sz w:val="24"/>
          <w:szCs w:val="24"/>
        </w:rPr>
      </w:pPr>
      <w:bookmarkStart w:id="15" w:name="_Toc103724700"/>
      <w:r w:rsidRPr="00DE75D4">
        <w:rPr>
          <w:rStyle w:val="Heading3Char"/>
          <w:rFonts w:ascii="Arial" w:hAnsi="Arial" w:cs="Arial"/>
          <w:b/>
          <w:bCs/>
          <w:color w:val="7030A0"/>
        </w:rPr>
        <w:t>Harm</w:t>
      </w:r>
      <w:r w:rsidR="009B3BD8" w:rsidRPr="00DE75D4">
        <w:rPr>
          <w:rFonts w:ascii="Arial" w:hAnsi="Arial" w:cs="Arial"/>
          <w:color w:val="7030A0"/>
          <w:sz w:val="24"/>
          <w:szCs w:val="24"/>
        </w:rPr>
        <w:t xml:space="preserve"> </w:t>
      </w:r>
      <w:r w:rsidR="009B3BD8" w:rsidRPr="00A15699">
        <w:rPr>
          <w:rStyle w:val="MainBodyChar"/>
          <w:rFonts w:ascii="Arial" w:hAnsi="Arial" w:cs="Arial"/>
          <w:b/>
          <w:bCs/>
          <w:color w:val="7030A0"/>
          <w:szCs w:val="24"/>
        </w:rPr>
        <w:t>(proposed Adult Safeguarding Bill 2017)</w:t>
      </w:r>
      <w:bookmarkEnd w:id="15"/>
    </w:p>
    <w:p w14:paraId="114FF962" w14:textId="5445188F" w:rsidR="001914FC" w:rsidRPr="00DE75D4" w:rsidRDefault="001661DA" w:rsidP="0088655C">
      <w:pPr>
        <w:pStyle w:val="NormalWeb"/>
        <w:rPr>
          <w:rFonts w:ascii="Arial" w:hAnsi="Arial" w:cs="Arial"/>
        </w:rPr>
      </w:pPr>
      <w:r>
        <w:rPr>
          <w:rFonts w:ascii="Arial" w:hAnsi="Arial" w:cs="Arial"/>
        </w:rPr>
        <w:t>I</w:t>
      </w:r>
      <w:r w:rsidR="001914FC" w:rsidRPr="00DE75D4">
        <w:rPr>
          <w:rFonts w:ascii="Arial" w:hAnsi="Arial" w:cs="Arial"/>
        </w:rPr>
        <w:t>n relation to an adult at</w:t>
      </w:r>
      <w:r>
        <w:rPr>
          <w:rFonts w:ascii="Arial" w:hAnsi="Arial" w:cs="Arial"/>
        </w:rPr>
        <w:t xml:space="preserve"> risk – </w:t>
      </w:r>
      <w:r w:rsidR="001914FC" w:rsidRPr="00DE75D4">
        <w:rPr>
          <w:rFonts w:ascii="Arial" w:hAnsi="Arial" w:cs="Arial"/>
        </w:rPr>
        <w:t xml:space="preserve"> </w:t>
      </w:r>
    </w:p>
    <w:p w14:paraId="441ECDD0" w14:textId="3AD6F538" w:rsidR="001914FC" w:rsidRPr="00DE75D4" w:rsidRDefault="001914FC" w:rsidP="0088655C">
      <w:pPr>
        <w:pStyle w:val="NormalWeb"/>
        <w:rPr>
          <w:rFonts w:ascii="Arial" w:hAnsi="Arial" w:cs="Arial"/>
        </w:rPr>
      </w:pPr>
      <w:r w:rsidRPr="00DE75D4">
        <w:rPr>
          <w:rFonts w:ascii="Arial" w:hAnsi="Arial" w:cs="Arial"/>
        </w:rPr>
        <w:t>(a) assault, ill-treatment</w:t>
      </w:r>
      <w:r w:rsidR="00CB126B" w:rsidRPr="00DE75D4">
        <w:rPr>
          <w:rFonts w:ascii="Arial" w:hAnsi="Arial" w:cs="Arial"/>
        </w:rPr>
        <w:t>,</w:t>
      </w:r>
      <w:r w:rsidRPr="00DE75D4">
        <w:rPr>
          <w:rFonts w:ascii="Arial" w:hAnsi="Arial" w:cs="Arial"/>
        </w:rPr>
        <w:t xml:space="preserve"> or neglect of the adult at risk in a manner that seriously affects or is likely to seriously affect the adult at risk’s health or welfare, </w:t>
      </w:r>
    </w:p>
    <w:p w14:paraId="6CCA7AA7" w14:textId="77777777" w:rsidR="001914FC" w:rsidRPr="00DE75D4" w:rsidRDefault="001914FC" w:rsidP="0088655C">
      <w:pPr>
        <w:pStyle w:val="NormalWeb"/>
        <w:rPr>
          <w:rFonts w:ascii="Arial" w:hAnsi="Arial" w:cs="Arial"/>
        </w:rPr>
      </w:pPr>
      <w:r w:rsidRPr="00DE75D4">
        <w:rPr>
          <w:rFonts w:ascii="Arial" w:hAnsi="Arial" w:cs="Arial"/>
        </w:rPr>
        <w:t xml:space="preserve">(b) sexual abuse of the adult at risk, </w:t>
      </w:r>
    </w:p>
    <w:p w14:paraId="2ED04D8F" w14:textId="2B087D11" w:rsidR="001914FC" w:rsidRPr="00DE75D4" w:rsidRDefault="001914FC" w:rsidP="0088655C">
      <w:pPr>
        <w:pStyle w:val="NormalWeb"/>
        <w:rPr>
          <w:rFonts w:ascii="Arial" w:hAnsi="Arial" w:cs="Arial"/>
        </w:rPr>
      </w:pPr>
      <w:r w:rsidRPr="00DE75D4">
        <w:rPr>
          <w:rFonts w:ascii="Arial" w:hAnsi="Arial" w:cs="Arial"/>
        </w:rPr>
        <w:t xml:space="preserve">(c) financial abuse of the adult at risk, </w:t>
      </w:r>
    </w:p>
    <w:p w14:paraId="083C2837" w14:textId="776660EC" w:rsidR="001914FC" w:rsidRPr="00DE75D4" w:rsidRDefault="001914FC" w:rsidP="0088655C">
      <w:pPr>
        <w:pStyle w:val="NormalWeb"/>
        <w:rPr>
          <w:rFonts w:ascii="Arial" w:hAnsi="Arial" w:cs="Arial"/>
        </w:rPr>
      </w:pPr>
      <w:r w:rsidRPr="00DE75D4">
        <w:rPr>
          <w:rFonts w:ascii="Arial" w:hAnsi="Arial" w:cs="Arial"/>
        </w:rPr>
        <w:t>whether caused by a single act, omission or circumstance or a series or combination of acts, omissions</w:t>
      </w:r>
      <w:r w:rsidR="00CB126B" w:rsidRPr="00DE75D4">
        <w:rPr>
          <w:rFonts w:ascii="Arial" w:hAnsi="Arial" w:cs="Arial"/>
        </w:rPr>
        <w:t>,</w:t>
      </w:r>
      <w:r w:rsidRPr="00DE75D4">
        <w:rPr>
          <w:rFonts w:ascii="Arial" w:hAnsi="Arial" w:cs="Arial"/>
        </w:rPr>
        <w:t xml:space="preserve"> or circumstances, or otherwise</w:t>
      </w:r>
      <w:r w:rsidR="00C538DD" w:rsidRPr="00DE75D4">
        <w:rPr>
          <w:rFonts w:ascii="Arial" w:hAnsi="Arial" w:cs="Arial"/>
        </w:rPr>
        <w:t>.</w:t>
      </w:r>
      <w:r w:rsidRPr="00DE75D4">
        <w:rPr>
          <w:rFonts w:ascii="Arial" w:hAnsi="Arial" w:cs="Arial"/>
        </w:rPr>
        <w:t xml:space="preserve"> </w:t>
      </w:r>
    </w:p>
    <w:p w14:paraId="49E01092" w14:textId="61735F1C" w:rsidR="009B3BD8" w:rsidRPr="00DE75D4" w:rsidRDefault="00DE75D4" w:rsidP="0088655C">
      <w:pPr>
        <w:pStyle w:val="NormalWeb"/>
        <w:rPr>
          <w:rFonts w:ascii="Arial" w:hAnsi="Arial" w:cs="Arial"/>
        </w:rPr>
      </w:pPr>
      <w:r w:rsidRPr="00DE75D4">
        <w:rPr>
          <w:rFonts w:ascii="Arial" w:hAnsi="Arial" w:cs="Arial"/>
        </w:rPr>
        <w:t>“I</w:t>
      </w:r>
      <w:r w:rsidR="001914FC" w:rsidRPr="00DE75D4">
        <w:rPr>
          <w:rFonts w:ascii="Arial" w:hAnsi="Arial" w:cs="Arial"/>
        </w:rPr>
        <w:t xml:space="preserve">ll-treatment” means, in relation to an adult at risk, to cruelly treat the adult at risk, or to </w:t>
      </w:r>
      <w:r w:rsidR="009E65B2" w:rsidRPr="00DE75D4">
        <w:rPr>
          <w:rFonts w:ascii="Arial" w:hAnsi="Arial" w:cs="Arial"/>
        </w:rPr>
        <w:t>c</w:t>
      </w:r>
      <w:r w:rsidR="001914FC" w:rsidRPr="00DE75D4">
        <w:rPr>
          <w:rFonts w:ascii="Arial" w:hAnsi="Arial" w:cs="Arial"/>
        </w:rPr>
        <w:t xml:space="preserve">ause or procure or allow the adult at risk to be cruelly </w:t>
      </w:r>
      <w:proofErr w:type="gramStart"/>
      <w:r w:rsidR="001914FC" w:rsidRPr="00DE75D4">
        <w:rPr>
          <w:rFonts w:ascii="Arial" w:hAnsi="Arial" w:cs="Arial"/>
        </w:rPr>
        <w:t>treated;</w:t>
      </w:r>
      <w:proofErr w:type="gramEnd"/>
      <w:r w:rsidR="001914FC" w:rsidRPr="00DE75D4">
        <w:rPr>
          <w:rFonts w:ascii="Arial" w:hAnsi="Arial" w:cs="Arial"/>
        </w:rPr>
        <w:t xml:space="preserve"> </w:t>
      </w:r>
    </w:p>
    <w:p w14:paraId="09A7D5BB" w14:textId="0ACA8BBD" w:rsidR="001914FC" w:rsidRPr="00DE75D4" w:rsidRDefault="00DE75D4" w:rsidP="0088655C">
      <w:pPr>
        <w:pStyle w:val="NormalWeb"/>
        <w:rPr>
          <w:rFonts w:ascii="Arial" w:hAnsi="Arial" w:cs="Arial"/>
        </w:rPr>
      </w:pPr>
      <w:r w:rsidRPr="00DE75D4">
        <w:rPr>
          <w:rFonts w:ascii="Arial" w:hAnsi="Arial" w:cs="Arial"/>
        </w:rPr>
        <w:t>“W</w:t>
      </w:r>
      <w:r w:rsidR="009B3BD8" w:rsidRPr="00DE75D4">
        <w:rPr>
          <w:rFonts w:ascii="Arial" w:hAnsi="Arial" w:cs="Arial"/>
        </w:rPr>
        <w:t>elfare” includes, in relation to an adult at risk, the moral, intellectual, physical, emotional</w:t>
      </w:r>
      <w:r w:rsidR="00CB126B" w:rsidRPr="00DE75D4">
        <w:rPr>
          <w:rFonts w:ascii="Arial" w:hAnsi="Arial" w:cs="Arial"/>
        </w:rPr>
        <w:t>,</w:t>
      </w:r>
      <w:r w:rsidR="009B3BD8" w:rsidRPr="00DE75D4">
        <w:rPr>
          <w:rFonts w:ascii="Arial" w:hAnsi="Arial" w:cs="Arial"/>
        </w:rPr>
        <w:t xml:space="preserve"> and social welfare of the adult. </w:t>
      </w:r>
    </w:p>
    <w:p w14:paraId="4089E7E8" w14:textId="32529E42" w:rsidR="009878A3" w:rsidRPr="00DE75D4" w:rsidRDefault="004938B6" w:rsidP="0088655C">
      <w:pPr>
        <w:pStyle w:val="Heading2"/>
        <w:rPr>
          <w:rFonts w:ascii="Arial" w:hAnsi="Arial" w:cs="Arial"/>
          <w:b/>
          <w:bCs/>
          <w:color w:val="7030A0"/>
          <w:sz w:val="24"/>
          <w:szCs w:val="24"/>
        </w:rPr>
      </w:pPr>
      <w:bookmarkStart w:id="16" w:name="_Toc103724701"/>
      <w:r w:rsidRPr="00DE75D4">
        <w:rPr>
          <w:rFonts w:ascii="Arial" w:hAnsi="Arial" w:cs="Arial"/>
          <w:b/>
          <w:bCs/>
          <w:color w:val="7030A0"/>
          <w:sz w:val="24"/>
          <w:szCs w:val="24"/>
        </w:rPr>
        <w:t xml:space="preserve">Definitions for Child Safeguarding in </w:t>
      </w:r>
      <w:r w:rsidR="009878A3" w:rsidRPr="00DE75D4">
        <w:rPr>
          <w:rFonts w:ascii="Arial" w:hAnsi="Arial" w:cs="Arial"/>
          <w:b/>
          <w:bCs/>
          <w:color w:val="7030A0"/>
          <w:sz w:val="24"/>
          <w:szCs w:val="24"/>
        </w:rPr>
        <w:t>Northern Ireland</w:t>
      </w:r>
      <w:bookmarkEnd w:id="16"/>
      <w:r w:rsidR="00510C1E" w:rsidRPr="00DE75D4">
        <w:rPr>
          <w:rFonts w:ascii="Arial" w:hAnsi="Arial" w:cs="Arial"/>
          <w:b/>
          <w:bCs/>
          <w:color w:val="7030A0"/>
          <w:sz w:val="24"/>
          <w:szCs w:val="24"/>
        </w:rPr>
        <w:t xml:space="preserve"> </w:t>
      </w:r>
    </w:p>
    <w:p w14:paraId="5884AFD6" w14:textId="25FD904F" w:rsidR="005F23AF" w:rsidRPr="00DE75D4" w:rsidRDefault="00BD245B" w:rsidP="0088655C">
      <w:pPr>
        <w:pStyle w:val="Heading3"/>
        <w:rPr>
          <w:rFonts w:ascii="Arial" w:hAnsi="Arial" w:cs="Arial"/>
          <w:b/>
          <w:bCs/>
          <w:color w:val="7030A0"/>
        </w:rPr>
      </w:pPr>
      <w:bookmarkStart w:id="17" w:name="_Toc103724702"/>
      <w:r w:rsidRPr="00DE75D4">
        <w:rPr>
          <w:rFonts w:ascii="Arial" w:hAnsi="Arial" w:cs="Arial"/>
          <w:b/>
          <w:bCs/>
          <w:color w:val="7030A0"/>
        </w:rPr>
        <w:t>Child</w:t>
      </w:r>
      <w:bookmarkEnd w:id="11"/>
      <w:bookmarkEnd w:id="17"/>
    </w:p>
    <w:p w14:paraId="064D0221" w14:textId="46808184" w:rsidR="005F23AF" w:rsidRPr="00DE75D4" w:rsidRDefault="00BD245B" w:rsidP="0088655C">
      <w:pPr>
        <w:pStyle w:val="MainBody"/>
        <w:spacing w:after="0" w:line="240" w:lineRule="auto"/>
        <w:rPr>
          <w:rFonts w:ascii="Arial" w:hAnsi="Arial" w:cs="Arial"/>
        </w:rPr>
      </w:pPr>
      <w:r w:rsidRPr="00DE75D4">
        <w:rPr>
          <w:rFonts w:ascii="Arial" w:hAnsi="Arial" w:cs="Arial"/>
        </w:rPr>
        <w:t>‘</w:t>
      </w:r>
      <w:r w:rsidR="004938B6" w:rsidRPr="00DE75D4">
        <w:rPr>
          <w:rFonts w:ascii="Arial" w:hAnsi="Arial" w:cs="Arial"/>
        </w:rPr>
        <w:t>A</w:t>
      </w:r>
      <w:r w:rsidRPr="00DE75D4">
        <w:rPr>
          <w:rFonts w:ascii="Arial" w:hAnsi="Arial" w:cs="Arial"/>
        </w:rPr>
        <w:t>ny person under the age of 18, whether living with their families, in state care or living independently’. (The Children (Northern Ireland) Order 1995).</w:t>
      </w:r>
    </w:p>
    <w:p w14:paraId="13D9BE21" w14:textId="5B8F309F" w:rsidR="00BD245B" w:rsidRPr="00DE75D4" w:rsidRDefault="00BD245B" w:rsidP="0088655C">
      <w:pPr>
        <w:pStyle w:val="Heading3"/>
        <w:rPr>
          <w:rFonts w:ascii="Arial" w:hAnsi="Arial" w:cs="Arial"/>
          <w:b/>
          <w:bCs/>
          <w:color w:val="7030A0"/>
        </w:rPr>
      </w:pPr>
      <w:bookmarkStart w:id="18" w:name="_Toc56428864"/>
      <w:bookmarkStart w:id="19" w:name="_Toc103724703"/>
      <w:r w:rsidRPr="00DE75D4">
        <w:rPr>
          <w:rFonts w:ascii="Arial" w:hAnsi="Arial" w:cs="Arial"/>
          <w:b/>
          <w:bCs/>
          <w:color w:val="7030A0"/>
        </w:rPr>
        <w:t>Safeguarding Children</w:t>
      </w:r>
      <w:bookmarkEnd w:id="18"/>
      <w:r w:rsidR="00D6306F" w:rsidRPr="00DE75D4">
        <w:rPr>
          <w:rFonts w:ascii="Arial" w:hAnsi="Arial" w:cs="Arial"/>
          <w:b/>
          <w:bCs/>
          <w:color w:val="7030A0"/>
        </w:rPr>
        <w:t xml:space="preserve"> in Northern </w:t>
      </w:r>
      <w:r w:rsidR="00EB23D7" w:rsidRPr="00DE75D4">
        <w:rPr>
          <w:rFonts w:ascii="Arial" w:hAnsi="Arial" w:cs="Arial"/>
          <w:b/>
          <w:bCs/>
          <w:color w:val="7030A0"/>
        </w:rPr>
        <w:t>Ireland</w:t>
      </w:r>
      <w:bookmarkEnd w:id="19"/>
    </w:p>
    <w:p w14:paraId="51576AC6" w14:textId="638A26D4" w:rsidR="00D6306F" w:rsidRPr="00DE75D4" w:rsidRDefault="00D6306F" w:rsidP="0088655C">
      <w:pPr>
        <w:tabs>
          <w:tab w:val="left" w:pos="567"/>
        </w:tabs>
        <w:rPr>
          <w:rFonts w:ascii="Arial" w:hAnsi="Arial" w:cs="Arial"/>
        </w:rPr>
      </w:pPr>
      <w:r w:rsidRPr="00DE75D4">
        <w:rPr>
          <w:rFonts w:ascii="Arial" w:hAnsi="Arial" w:cs="Arial"/>
          <w:b/>
          <w:bCs/>
          <w:color w:val="000000" w:themeColor="text2"/>
        </w:rPr>
        <w:t xml:space="preserve">Safeguarding </w:t>
      </w:r>
      <w:r w:rsidRPr="00DE75D4">
        <w:rPr>
          <w:rFonts w:ascii="Arial" w:hAnsi="Arial" w:cs="Arial"/>
        </w:rPr>
        <w:t>is intended to be used in its widest sense, encompassing the full range of promotion, prevention</w:t>
      </w:r>
      <w:r w:rsidR="00CB126B" w:rsidRPr="00DE75D4">
        <w:rPr>
          <w:rFonts w:ascii="Arial" w:hAnsi="Arial" w:cs="Arial"/>
        </w:rPr>
        <w:t>,</w:t>
      </w:r>
      <w:r w:rsidRPr="00DE75D4">
        <w:rPr>
          <w:rFonts w:ascii="Arial" w:hAnsi="Arial" w:cs="Arial"/>
        </w:rPr>
        <w:t xml:space="preserve"> and protection activity. Effective safeguarding activity will:</w:t>
      </w:r>
    </w:p>
    <w:p w14:paraId="21A80CCB" w14:textId="77777777" w:rsidR="00D6306F" w:rsidRPr="0088655C" w:rsidRDefault="00D6306F" w:rsidP="0088655C">
      <w:pPr>
        <w:pStyle w:val="ListParagraph"/>
        <w:numPr>
          <w:ilvl w:val="0"/>
          <w:numId w:val="44"/>
        </w:numPr>
        <w:tabs>
          <w:tab w:val="left" w:pos="1418"/>
        </w:tabs>
        <w:rPr>
          <w:rFonts w:ascii="Arial" w:hAnsi="Arial" w:cs="Arial"/>
        </w:rPr>
      </w:pPr>
      <w:r w:rsidRPr="0088655C">
        <w:rPr>
          <w:rFonts w:ascii="Arial" w:hAnsi="Arial" w:cs="Arial"/>
          <w:color w:val="000000" w:themeColor="text2"/>
        </w:rPr>
        <w:t xml:space="preserve">Promote </w:t>
      </w:r>
      <w:r w:rsidRPr="0088655C">
        <w:rPr>
          <w:rFonts w:ascii="Arial" w:hAnsi="Arial" w:cs="Arial"/>
        </w:rPr>
        <w:t xml:space="preserve">the welfare for the child and young </w:t>
      </w:r>
      <w:proofErr w:type="gramStart"/>
      <w:r w:rsidRPr="0088655C">
        <w:rPr>
          <w:rFonts w:ascii="Arial" w:hAnsi="Arial" w:cs="Arial"/>
        </w:rPr>
        <w:t>person;</w:t>
      </w:r>
      <w:proofErr w:type="gramEnd"/>
    </w:p>
    <w:p w14:paraId="46FF7993" w14:textId="77777777" w:rsidR="00D6306F" w:rsidRPr="0088655C" w:rsidRDefault="00D6306F" w:rsidP="0088655C">
      <w:pPr>
        <w:pStyle w:val="ListParagraph"/>
        <w:numPr>
          <w:ilvl w:val="0"/>
          <w:numId w:val="44"/>
        </w:numPr>
        <w:tabs>
          <w:tab w:val="left" w:pos="567"/>
          <w:tab w:val="left" w:pos="709"/>
        </w:tabs>
        <w:rPr>
          <w:rFonts w:ascii="Arial" w:hAnsi="Arial" w:cs="Arial"/>
        </w:rPr>
      </w:pPr>
      <w:r w:rsidRPr="0088655C">
        <w:rPr>
          <w:rFonts w:ascii="Arial" w:hAnsi="Arial" w:cs="Arial"/>
          <w:color w:val="000000" w:themeColor="text2"/>
        </w:rPr>
        <w:t xml:space="preserve">Prevent </w:t>
      </w:r>
      <w:r w:rsidRPr="0088655C">
        <w:rPr>
          <w:rFonts w:ascii="Arial" w:hAnsi="Arial" w:cs="Arial"/>
        </w:rPr>
        <w:t>harm occurring through early identification of risk and appropriate, timely intervention; and</w:t>
      </w:r>
    </w:p>
    <w:p w14:paraId="51E7CE39" w14:textId="42581154" w:rsidR="00D6306F" w:rsidRPr="0088655C" w:rsidRDefault="00D6306F" w:rsidP="0088655C">
      <w:pPr>
        <w:pStyle w:val="ListParagraph"/>
        <w:numPr>
          <w:ilvl w:val="0"/>
          <w:numId w:val="44"/>
        </w:numPr>
        <w:tabs>
          <w:tab w:val="left" w:pos="567"/>
          <w:tab w:val="left" w:pos="709"/>
        </w:tabs>
        <w:rPr>
          <w:rFonts w:ascii="Arial" w:hAnsi="Arial" w:cs="Arial"/>
        </w:rPr>
      </w:pPr>
      <w:r w:rsidRPr="0088655C">
        <w:rPr>
          <w:rFonts w:ascii="Arial" w:hAnsi="Arial" w:cs="Arial"/>
          <w:color w:val="000000" w:themeColor="text2"/>
        </w:rPr>
        <w:t xml:space="preserve">Protect </w:t>
      </w:r>
      <w:r w:rsidRPr="0088655C">
        <w:rPr>
          <w:rFonts w:ascii="Arial" w:hAnsi="Arial" w:cs="Arial"/>
        </w:rPr>
        <w:t xml:space="preserve">children and young people from harm when this is required. </w:t>
      </w:r>
    </w:p>
    <w:p w14:paraId="479DA48C" w14:textId="4A599E3F" w:rsidR="003A61F5" w:rsidRPr="00DE75D4" w:rsidRDefault="004938B6" w:rsidP="0088655C">
      <w:pPr>
        <w:pStyle w:val="Heading2"/>
        <w:rPr>
          <w:rFonts w:ascii="Arial" w:hAnsi="Arial" w:cs="Arial"/>
          <w:b/>
          <w:bCs/>
          <w:color w:val="7030A0"/>
          <w:sz w:val="24"/>
          <w:szCs w:val="24"/>
        </w:rPr>
      </w:pPr>
      <w:bookmarkStart w:id="20" w:name="_Toc103724704"/>
      <w:r w:rsidRPr="00DE75D4">
        <w:rPr>
          <w:rFonts w:ascii="Arial" w:hAnsi="Arial" w:cs="Arial"/>
          <w:b/>
          <w:bCs/>
          <w:color w:val="7030A0"/>
          <w:sz w:val="24"/>
          <w:szCs w:val="24"/>
        </w:rPr>
        <w:t xml:space="preserve">Definitions for Adult Safeguarding in </w:t>
      </w:r>
      <w:r w:rsidR="003A61F5" w:rsidRPr="00DE75D4">
        <w:rPr>
          <w:rFonts w:ascii="Arial" w:hAnsi="Arial" w:cs="Arial"/>
          <w:b/>
          <w:bCs/>
          <w:color w:val="7030A0"/>
          <w:sz w:val="24"/>
          <w:szCs w:val="24"/>
        </w:rPr>
        <w:t>Northern Ireland</w:t>
      </w:r>
      <w:bookmarkEnd w:id="20"/>
    </w:p>
    <w:p w14:paraId="0A569207" w14:textId="320D4DE4" w:rsidR="005F23AF" w:rsidRPr="00DE75D4" w:rsidRDefault="00BD245B" w:rsidP="0088655C">
      <w:pPr>
        <w:pStyle w:val="Heading3"/>
        <w:rPr>
          <w:rFonts w:ascii="Arial" w:hAnsi="Arial" w:cs="Arial"/>
          <w:b/>
          <w:bCs/>
          <w:color w:val="7030A0"/>
        </w:rPr>
      </w:pPr>
      <w:bookmarkStart w:id="21" w:name="_Toc56428865"/>
      <w:bookmarkStart w:id="22" w:name="_Toc103724705"/>
      <w:r w:rsidRPr="00DE75D4">
        <w:rPr>
          <w:rFonts w:ascii="Arial" w:hAnsi="Arial" w:cs="Arial"/>
          <w:b/>
          <w:bCs/>
          <w:color w:val="7030A0"/>
        </w:rPr>
        <w:t>Adult at risk</w:t>
      </w:r>
      <w:bookmarkEnd w:id="21"/>
      <w:r w:rsidR="001A640F" w:rsidRPr="00DE75D4">
        <w:rPr>
          <w:rFonts w:ascii="Arial" w:hAnsi="Arial" w:cs="Arial"/>
          <w:b/>
          <w:bCs/>
          <w:color w:val="7030A0"/>
        </w:rPr>
        <w:t xml:space="preserve"> of harm</w:t>
      </w:r>
      <w:bookmarkEnd w:id="22"/>
    </w:p>
    <w:p w14:paraId="15284839" w14:textId="2C997134" w:rsidR="00BD245B" w:rsidRPr="00DE75D4" w:rsidRDefault="00BD245B" w:rsidP="0088655C">
      <w:pPr>
        <w:pStyle w:val="MainBody"/>
        <w:spacing w:after="0" w:line="240" w:lineRule="auto"/>
        <w:rPr>
          <w:rFonts w:ascii="Arial" w:hAnsi="Arial" w:cs="Arial"/>
        </w:rPr>
      </w:pPr>
      <w:r w:rsidRPr="00DE75D4">
        <w:rPr>
          <w:rFonts w:ascii="Arial" w:hAnsi="Arial" w:cs="Arial"/>
        </w:rPr>
        <w:t>In Northern Ireland an adult at risk</w:t>
      </w:r>
      <w:r w:rsidR="001A640F" w:rsidRPr="00DE75D4">
        <w:rPr>
          <w:rFonts w:ascii="Arial" w:hAnsi="Arial" w:cs="Arial"/>
        </w:rPr>
        <w:t xml:space="preserve"> of harm</w:t>
      </w:r>
      <w:r w:rsidRPr="00DE75D4">
        <w:rPr>
          <w:rFonts w:ascii="Arial" w:hAnsi="Arial" w:cs="Arial"/>
        </w:rPr>
        <w:t xml:space="preserve"> is defined as a person over the age of 18:</w:t>
      </w:r>
    </w:p>
    <w:p w14:paraId="7A3D8E5D" w14:textId="6DAA53B8" w:rsidR="00BB39DE" w:rsidRPr="00DE75D4" w:rsidRDefault="00BD245B" w:rsidP="0088655C">
      <w:pPr>
        <w:pStyle w:val="MainBody"/>
        <w:spacing w:after="0" w:line="240" w:lineRule="auto"/>
        <w:rPr>
          <w:rFonts w:ascii="Arial" w:hAnsi="Arial" w:cs="Arial"/>
        </w:rPr>
      </w:pPr>
      <w:r w:rsidRPr="00DE75D4">
        <w:rPr>
          <w:rFonts w:ascii="Arial" w:hAnsi="Arial" w:cs="Arial"/>
        </w:rPr>
        <w:t>‘Whose exposure to harm through abuse, exploitation or neglect may be increased by their personal circumstances and/or life circumstances’. (HSCB Northern Ireland).</w:t>
      </w:r>
    </w:p>
    <w:p w14:paraId="31522F88" w14:textId="08B0DF4B" w:rsidR="002C196C" w:rsidRPr="00DE75D4" w:rsidRDefault="002C196C" w:rsidP="0088655C">
      <w:pPr>
        <w:pStyle w:val="NormalWeb"/>
        <w:rPr>
          <w:rFonts w:ascii="Arial" w:hAnsi="Arial" w:cs="Arial"/>
        </w:rPr>
      </w:pPr>
      <w:bookmarkStart w:id="23" w:name="_Toc103724706"/>
      <w:r w:rsidRPr="00DE75D4">
        <w:rPr>
          <w:rStyle w:val="Heading3Char"/>
          <w:rFonts w:ascii="Arial" w:hAnsi="Arial" w:cs="Arial"/>
          <w:b/>
          <w:bCs/>
        </w:rPr>
        <w:t>Harm</w:t>
      </w:r>
      <w:bookmarkEnd w:id="23"/>
      <w:r w:rsidRPr="00DE75D4">
        <w:rPr>
          <w:rFonts w:ascii="Arial" w:hAnsi="Arial" w:cs="Arial"/>
        </w:rPr>
        <w:t xml:space="preserve"> is the impact on the victim of abuse, </w:t>
      </w:r>
      <w:r w:rsidR="00CB126B" w:rsidRPr="00DE75D4">
        <w:rPr>
          <w:rFonts w:ascii="Arial" w:hAnsi="Arial" w:cs="Arial"/>
        </w:rPr>
        <w:t>exploitation,</w:t>
      </w:r>
      <w:r w:rsidRPr="00DE75D4">
        <w:rPr>
          <w:rFonts w:ascii="Arial" w:hAnsi="Arial" w:cs="Arial"/>
        </w:rPr>
        <w:t xml:space="preserve"> or neglect. It is the result of any action whether by commission or omission, deliberate, or as the result of a lack of knowledge or awareness which may result in the impairment of physical, intellectual, emotional, or mental health or well-being. </w:t>
      </w:r>
    </w:p>
    <w:p w14:paraId="12416045" w14:textId="4C9F9037" w:rsidR="00BB39DE" w:rsidRPr="00DE75D4" w:rsidRDefault="00BB39DE" w:rsidP="0088655C">
      <w:pPr>
        <w:autoSpaceDE w:val="0"/>
        <w:autoSpaceDN w:val="0"/>
        <w:adjustRightInd w:val="0"/>
        <w:rPr>
          <w:rFonts w:ascii="Arial" w:eastAsia="Calibri" w:hAnsi="Arial" w:cs="Arial"/>
        </w:rPr>
      </w:pPr>
      <w:bookmarkStart w:id="24" w:name="_Toc103724707"/>
      <w:r w:rsidRPr="00DE75D4">
        <w:rPr>
          <w:rStyle w:val="Heading3Char"/>
          <w:rFonts w:ascii="Arial" w:hAnsi="Arial" w:cs="Arial"/>
          <w:b/>
          <w:bCs/>
        </w:rPr>
        <w:t>An Adult in Need of Protection</w:t>
      </w:r>
      <w:bookmarkEnd w:id="24"/>
      <w:r w:rsidRPr="00DE75D4">
        <w:rPr>
          <w:rFonts w:ascii="Arial" w:eastAsia="Calibri" w:hAnsi="Arial" w:cs="Arial"/>
        </w:rPr>
        <w:t xml:space="preserve"> is a person aged 18 or over, whose exposure to harm through abuse may be increased by their: </w:t>
      </w:r>
    </w:p>
    <w:p w14:paraId="1A1812D1" w14:textId="20595878" w:rsidR="001A640F" w:rsidRPr="00DE75D4" w:rsidRDefault="001661DA" w:rsidP="0088655C">
      <w:pPr>
        <w:pStyle w:val="ListParagraph"/>
        <w:numPr>
          <w:ilvl w:val="0"/>
          <w:numId w:val="12"/>
        </w:numPr>
        <w:autoSpaceDE w:val="0"/>
        <w:autoSpaceDN w:val="0"/>
        <w:adjustRightInd w:val="0"/>
        <w:spacing w:after="0" w:line="240" w:lineRule="auto"/>
        <w:rPr>
          <w:rFonts w:ascii="Arial" w:eastAsia="Calibri" w:hAnsi="Arial" w:cs="Arial"/>
        </w:rPr>
      </w:pPr>
      <w:r>
        <w:rPr>
          <w:rFonts w:ascii="Arial" w:eastAsia="Calibri" w:hAnsi="Arial" w:cs="Arial"/>
        </w:rPr>
        <w:t>personal characteristics and/</w:t>
      </w:r>
      <w:r w:rsidR="00BB39DE" w:rsidRPr="00DE75D4">
        <w:rPr>
          <w:rFonts w:ascii="Arial" w:eastAsia="Calibri" w:hAnsi="Arial" w:cs="Arial"/>
        </w:rPr>
        <w:t xml:space="preserve">or life circumstances and </w:t>
      </w:r>
    </w:p>
    <w:p w14:paraId="79C1FD69" w14:textId="0422DEA8" w:rsidR="001A640F" w:rsidRPr="00DE75D4" w:rsidRDefault="00BB39DE" w:rsidP="0088655C">
      <w:pPr>
        <w:pStyle w:val="ListParagraph"/>
        <w:numPr>
          <w:ilvl w:val="0"/>
          <w:numId w:val="12"/>
        </w:numPr>
        <w:autoSpaceDE w:val="0"/>
        <w:autoSpaceDN w:val="0"/>
        <w:adjustRightInd w:val="0"/>
        <w:spacing w:after="0" w:line="240" w:lineRule="auto"/>
        <w:rPr>
          <w:rFonts w:ascii="Arial" w:eastAsia="Calibri" w:hAnsi="Arial" w:cs="Arial"/>
        </w:rPr>
      </w:pPr>
      <w:r w:rsidRPr="00DE75D4">
        <w:rPr>
          <w:rFonts w:ascii="Arial" w:eastAsia="Calibri" w:hAnsi="Arial" w:cs="Arial"/>
        </w:rPr>
        <w:t xml:space="preserve">who is unable to protect their well-being, property, </w:t>
      </w:r>
      <w:r w:rsidR="00CB126B" w:rsidRPr="00DE75D4">
        <w:rPr>
          <w:rFonts w:ascii="Arial" w:eastAsia="Calibri" w:hAnsi="Arial" w:cs="Arial"/>
        </w:rPr>
        <w:t>rights,</w:t>
      </w:r>
      <w:r w:rsidRPr="00DE75D4">
        <w:rPr>
          <w:rFonts w:ascii="Arial" w:eastAsia="Calibri" w:hAnsi="Arial" w:cs="Arial"/>
        </w:rPr>
        <w:t xml:space="preserve"> or other </w:t>
      </w:r>
      <w:proofErr w:type="gramStart"/>
      <w:r w:rsidRPr="00DE75D4">
        <w:rPr>
          <w:rFonts w:ascii="Arial" w:eastAsia="Calibri" w:hAnsi="Arial" w:cs="Arial"/>
        </w:rPr>
        <w:t>interests</w:t>
      </w:r>
      <w:proofErr w:type="gramEnd"/>
      <w:r w:rsidRPr="00DE75D4">
        <w:rPr>
          <w:rFonts w:ascii="Arial" w:eastAsia="Calibri" w:hAnsi="Arial" w:cs="Arial"/>
        </w:rPr>
        <w:t xml:space="preserve"> </w:t>
      </w:r>
    </w:p>
    <w:p w14:paraId="3D3CE3B9" w14:textId="09FF102D" w:rsidR="005F23AF" w:rsidRPr="00DE75D4" w:rsidRDefault="00BB39DE" w:rsidP="0088655C">
      <w:pPr>
        <w:pStyle w:val="ListParagraph"/>
        <w:numPr>
          <w:ilvl w:val="0"/>
          <w:numId w:val="12"/>
        </w:numPr>
        <w:autoSpaceDE w:val="0"/>
        <w:autoSpaceDN w:val="0"/>
        <w:adjustRightInd w:val="0"/>
        <w:spacing w:after="0" w:line="240" w:lineRule="auto"/>
        <w:rPr>
          <w:rFonts w:ascii="Arial" w:eastAsia="Calibri" w:hAnsi="Arial" w:cs="Arial"/>
        </w:rPr>
      </w:pPr>
      <w:r w:rsidRPr="00DE75D4">
        <w:rPr>
          <w:rFonts w:ascii="Arial" w:eastAsia="Calibri" w:hAnsi="Arial" w:cs="Arial"/>
        </w:rPr>
        <w:t xml:space="preserve">and where the action or inaction of another person is </w:t>
      </w:r>
      <w:r w:rsidR="001661DA">
        <w:rPr>
          <w:rFonts w:ascii="Arial" w:eastAsia="Calibri" w:hAnsi="Arial" w:cs="Arial"/>
        </w:rPr>
        <w:t>likely to cause him/</w:t>
      </w:r>
      <w:r w:rsidRPr="00DE75D4">
        <w:rPr>
          <w:rFonts w:ascii="Arial" w:eastAsia="Calibri" w:hAnsi="Arial" w:cs="Arial"/>
        </w:rPr>
        <w:t>her to be harmed.</w:t>
      </w:r>
    </w:p>
    <w:p w14:paraId="4CEB8AF5" w14:textId="77777777" w:rsidR="00510C1E" w:rsidRPr="00DE75D4" w:rsidRDefault="00510C1E" w:rsidP="009B0EFF">
      <w:pPr>
        <w:pStyle w:val="ListParagraph"/>
        <w:numPr>
          <w:ilvl w:val="0"/>
          <w:numId w:val="0"/>
        </w:numPr>
        <w:autoSpaceDE w:val="0"/>
        <w:autoSpaceDN w:val="0"/>
        <w:adjustRightInd w:val="0"/>
        <w:spacing w:after="0" w:line="276" w:lineRule="auto"/>
        <w:ind w:left="720"/>
        <w:jc w:val="both"/>
        <w:rPr>
          <w:rFonts w:ascii="Arial" w:eastAsia="Calibri" w:hAnsi="Arial" w:cs="Arial"/>
        </w:rPr>
      </w:pPr>
    </w:p>
    <w:p w14:paraId="3F18C356" w14:textId="054663E0" w:rsidR="00A03A0D" w:rsidRPr="00DE75D4" w:rsidRDefault="00D963D9" w:rsidP="0088655C">
      <w:pPr>
        <w:pStyle w:val="Heading1"/>
        <w:rPr>
          <w:rFonts w:ascii="Arial" w:hAnsi="Arial" w:cs="Arial"/>
          <w:bCs/>
          <w:color w:val="7030A0"/>
          <w:szCs w:val="28"/>
        </w:rPr>
      </w:pPr>
      <w:bookmarkStart w:id="25" w:name="_Toc103724708"/>
      <w:r w:rsidRPr="00DE75D4">
        <w:rPr>
          <w:rFonts w:ascii="Arial" w:hAnsi="Arial" w:cs="Arial"/>
          <w:bCs/>
          <w:color w:val="7030A0"/>
          <w:szCs w:val="28"/>
        </w:rPr>
        <w:t xml:space="preserve">4. </w:t>
      </w:r>
      <w:r w:rsidR="00A03A0D" w:rsidRPr="00DE75D4">
        <w:rPr>
          <w:rFonts w:ascii="Arial" w:hAnsi="Arial" w:cs="Arial"/>
          <w:bCs/>
          <w:color w:val="7030A0"/>
          <w:szCs w:val="28"/>
        </w:rPr>
        <w:t>Governance and accountability structure</w:t>
      </w:r>
      <w:bookmarkEnd w:id="25"/>
    </w:p>
    <w:p w14:paraId="66867C3A" w14:textId="00531727" w:rsidR="00BD245B" w:rsidRPr="00DE75D4" w:rsidRDefault="00BD245B" w:rsidP="001661DA">
      <w:pPr>
        <w:pStyle w:val="MainBody"/>
        <w:spacing w:line="240" w:lineRule="auto"/>
        <w:rPr>
          <w:rFonts w:ascii="Arial" w:hAnsi="Arial" w:cs="Arial"/>
        </w:rPr>
      </w:pPr>
      <w:r w:rsidRPr="00DE75D4">
        <w:rPr>
          <w:rFonts w:ascii="Arial" w:hAnsi="Arial" w:cs="Arial"/>
        </w:rPr>
        <w:t xml:space="preserve">Everyone involved with </w:t>
      </w:r>
      <w:r w:rsidR="00BB39DE" w:rsidRPr="00DE75D4">
        <w:rPr>
          <w:rFonts w:ascii="Arial" w:hAnsi="Arial" w:cs="Arial"/>
        </w:rPr>
        <w:t>E</w:t>
      </w:r>
      <w:r w:rsidR="00C538DD" w:rsidRPr="00DE75D4">
        <w:rPr>
          <w:rFonts w:ascii="Arial" w:hAnsi="Arial" w:cs="Arial"/>
        </w:rPr>
        <w:t>xtern</w:t>
      </w:r>
      <w:r w:rsidRPr="00DE75D4">
        <w:rPr>
          <w:rFonts w:ascii="Arial" w:hAnsi="Arial" w:cs="Arial"/>
        </w:rPr>
        <w:t xml:space="preserve"> has a responsibility to familiarise </w:t>
      </w:r>
      <w:r w:rsidR="00C93C18" w:rsidRPr="00DE75D4">
        <w:rPr>
          <w:rFonts w:ascii="Arial" w:hAnsi="Arial" w:cs="Arial"/>
        </w:rPr>
        <w:t xml:space="preserve">and adhere </w:t>
      </w:r>
      <w:r w:rsidRPr="00DE75D4">
        <w:rPr>
          <w:rFonts w:ascii="Arial" w:hAnsi="Arial" w:cs="Arial"/>
        </w:rPr>
        <w:t xml:space="preserve">with this safeguarding policy and the </w:t>
      </w:r>
      <w:r w:rsidR="00736D7A" w:rsidRPr="00DE75D4">
        <w:rPr>
          <w:rFonts w:ascii="Arial" w:hAnsi="Arial" w:cs="Arial"/>
          <w:color w:val="00B0F0"/>
        </w:rPr>
        <w:t>Safeguarding Procedure</w:t>
      </w:r>
      <w:r w:rsidR="0088655C">
        <w:rPr>
          <w:rFonts w:ascii="Arial" w:hAnsi="Arial" w:cs="Arial"/>
        </w:rPr>
        <w:t xml:space="preserve">. </w:t>
      </w:r>
      <w:r w:rsidR="00BB39DE" w:rsidRPr="00DE75D4">
        <w:rPr>
          <w:rFonts w:ascii="Arial" w:hAnsi="Arial" w:cs="Arial"/>
        </w:rPr>
        <w:t>E</w:t>
      </w:r>
      <w:r w:rsidR="00C538DD" w:rsidRPr="00DE75D4">
        <w:rPr>
          <w:rFonts w:ascii="Arial" w:hAnsi="Arial" w:cs="Arial"/>
        </w:rPr>
        <w:t>xtern</w:t>
      </w:r>
      <w:r w:rsidRPr="00DE75D4">
        <w:rPr>
          <w:rFonts w:ascii="Arial" w:hAnsi="Arial" w:cs="Arial"/>
        </w:rPr>
        <w:t xml:space="preserve"> will support this responsibility through a structured rollout of training to staff</w:t>
      </w:r>
      <w:r w:rsidR="00C93C18" w:rsidRPr="00DE75D4">
        <w:rPr>
          <w:rFonts w:ascii="Arial" w:hAnsi="Arial" w:cs="Arial"/>
        </w:rPr>
        <w:t xml:space="preserve"> and through supervision and line management accountability</w:t>
      </w:r>
      <w:r w:rsidRPr="00DE75D4">
        <w:rPr>
          <w:rFonts w:ascii="Arial" w:hAnsi="Arial" w:cs="Arial"/>
        </w:rPr>
        <w:t>.</w:t>
      </w:r>
    </w:p>
    <w:p w14:paraId="50589B54" w14:textId="756D5BEC" w:rsidR="00BD245B" w:rsidRPr="00DE75D4" w:rsidRDefault="00BB39DE" w:rsidP="001661DA">
      <w:pPr>
        <w:pStyle w:val="MainBody"/>
        <w:spacing w:line="240" w:lineRule="auto"/>
        <w:rPr>
          <w:rFonts w:ascii="Arial" w:hAnsi="Arial" w:cs="Arial"/>
        </w:rPr>
      </w:pPr>
      <w:r w:rsidRPr="00DE75D4">
        <w:rPr>
          <w:rFonts w:ascii="Arial" w:hAnsi="Arial" w:cs="Arial"/>
        </w:rPr>
        <w:t>E</w:t>
      </w:r>
      <w:r w:rsidR="00C538DD" w:rsidRPr="00DE75D4">
        <w:rPr>
          <w:rFonts w:ascii="Arial" w:hAnsi="Arial" w:cs="Arial"/>
        </w:rPr>
        <w:t>xtern</w:t>
      </w:r>
      <w:r w:rsidR="00BD245B" w:rsidRPr="00DE75D4">
        <w:rPr>
          <w:rFonts w:ascii="Arial" w:hAnsi="Arial" w:cs="Arial"/>
        </w:rPr>
        <w:t xml:space="preserve"> </w:t>
      </w:r>
      <w:r w:rsidR="008523E3" w:rsidRPr="00DE75D4">
        <w:rPr>
          <w:rFonts w:ascii="Arial" w:hAnsi="Arial" w:cs="Arial"/>
        </w:rPr>
        <w:t>Group Board of Trustees</w:t>
      </w:r>
      <w:r w:rsidR="00BD245B" w:rsidRPr="00DE75D4">
        <w:rPr>
          <w:rFonts w:ascii="Arial" w:hAnsi="Arial" w:cs="Arial"/>
        </w:rPr>
        <w:t xml:space="preserve"> have the final responsibility to ensure this safeguarding policy is implemented and working effectively. The </w:t>
      </w:r>
      <w:r w:rsidR="00C93C18" w:rsidRPr="00DE75D4">
        <w:rPr>
          <w:rFonts w:ascii="Arial" w:hAnsi="Arial" w:cs="Arial"/>
        </w:rPr>
        <w:t>T</w:t>
      </w:r>
      <w:r w:rsidR="00BD245B" w:rsidRPr="00DE75D4">
        <w:rPr>
          <w:rFonts w:ascii="Arial" w:hAnsi="Arial" w:cs="Arial"/>
        </w:rPr>
        <w:t xml:space="preserve">rustees, by ensuring effective quality assurance, compliance and reporting retain overall responsibility, but delegate the safeguarding work to all staff who are accountable for their decisions and actions they take within their own role. </w:t>
      </w:r>
    </w:p>
    <w:p w14:paraId="2A381F0D" w14:textId="77271F96" w:rsidR="00383650" w:rsidRPr="00DE75D4" w:rsidRDefault="000D7FA8" w:rsidP="001661DA">
      <w:pPr>
        <w:pStyle w:val="MainBody"/>
        <w:spacing w:line="240" w:lineRule="auto"/>
        <w:rPr>
          <w:rFonts w:ascii="Arial" w:hAnsi="Arial" w:cs="Arial"/>
        </w:rPr>
      </w:pPr>
      <w:r w:rsidRPr="00DE75D4">
        <w:rPr>
          <w:rFonts w:ascii="Arial" w:hAnsi="Arial" w:cs="Arial"/>
        </w:rPr>
        <w:t>Each person</w:t>
      </w:r>
      <w:r w:rsidR="00383650" w:rsidRPr="00DE75D4">
        <w:rPr>
          <w:rFonts w:ascii="Arial" w:hAnsi="Arial" w:cs="Arial"/>
        </w:rPr>
        <w:t xml:space="preserve"> within Extern</w:t>
      </w:r>
      <w:r w:rsidRPr="00DE75D4">
        <w:rPr>
          <w:rFonts w:ascii="Arial" w:hAnsi="Arial" w:cs="Arial"/>
        </w:rPr>
        <w:t xml:space="preserve"> whether they are </w:t>
      </w:r>
      <w:r w:rsidR="009B1D15" w:rsidRPr="00DE75D4">
        <w:rPr>
          <w:rFonts w:ascii="Arial" w:hAnsi="Arial" w:cs="Arial"/>
        </w:rPr>
        <w:t xml:space="preserve">an </w:t>
      </w:r>
      <w:r w:rsidR="0057152A" w:rsidRPr="00DE75D4">
        <w:rPr>
          <w:rFonts w:ascii="Arial" w:hAnsi="Arial" w:cs="Arial"/>
        </w:rPr>
        <w:t>employee</w:t>
      </w:r>
      <w:r w:rsidRPr="00DE75D4">
        <w:rPr>
          <w:rFonts w:ascii="Arial" w:hAnsi="Arial" w:cs="Arial"/>
        </w:rPr>
        <w:t xml:space="preserve"> or volunteer</w:t>
      </w:r>
      <w:r w:rsidR="00383650" w:rsidRPr="00DE75D4">
        <w:rPr>
          <w:rFonts w:ascii="Arial" w:hAnsi="Arial" w:cs="Arial"/>
        </w:rPr>
        <w:t xml:space="preserve"> hold specific safeguarding responsibilities and their key safeguarding role and responsibilities are outlined in this section.</w:t>
      </w:r>
      <w:r w:rsidR="005E7F91" w:rsidRPr="00DE75D4">
        <w:rPr>
          <w:rFonts w:ascii="Arial" w:hAnsi="Arial" w:cs="Arial"/>
        </w:rPr>
        <w:t xml:space="preserve"> </w:t>
      </w:r>
      <w:r w:rsidR="005B305E" w:rsidRPr="00DE75D4">
        <w:rPr>
          <w:rFonts w:ascii="Arial" w:hAnsi="Arial" w:cs="Arial"/>
        </w:rPr>
        <w:t xml:space="preserve">All levels of staff from those in strategic governance, leadership, </w:t>
      </w:r>
      <w:r w:rsidR="00BE6C52" w:rsidRPr="00DE75D4">
        <w:rPr>
          <w:rFonts w:ascii="Arial" w:hAnsi="Arial" w:cs="Arial"/>
        </w:rPr>
        <w:t>management,</w:t>
      </w:r>
      <w:r w:rsidR="005B305E" w:rsidRPr="00DE75D4">
        <w:rPr>
          <w:rFonts w:ascii="Arial" w:hAnsi="Arial" w:cs="Arial"/>
        </w:rPr>
        <w:t xml:space="preserve"> and practitioners have responsibility to report any safeguarding </w:t>
      </w:r>
      <w:r w:rsidR="00472CDA" w:rsidRPr="00DE75D4">
        <w:rPr>
          <w:rFonts w:ascii="Arial" w:hAnsi="Arial" w:cs="Arial"/>
        </w:rPr>
        <w:t xml:space="preserve">allegations or </w:t>
      </w:r>
      <w:r w:rsidR="005B305E" w:rsidRPr="00DE75D4">
        <w:rPr>
          <w:rFonts w:ascii="Arial" w:hAnsi="Arial" w:cs="Arial"/>
        </w:rPr>
        <w:t>concerns through their lines of accountability.</w:t>
      </w:r>
    </w:p>
    <w:p w14:paraId="5570DAAE" w14:textId="18B3D2DE" w:rsidR="00CB243C" w:rsidRPr="00DE75D4" w:rsidRDefault="00CB243C" w:rsidP="0088655C">
      <w:pPr>
        <w:pStyle w:val="MainBody"/>
        <w:spacing w:line="240" w:lineRule="auto"/>
        <w:rPr>
          <w:rFonts w:ascii="Arial" w:hAnsi="Arial" w:cs="Arial"/>
          <w:color w:val="000000" w:themeColor="text2"/>
        </w:rPr>
      </w:pPr>
      <w:r w:rsidRPr="00DE75D4">
        <w:rPr>
          <w:rFonts w:ascii="Arial" w:hAnsi="Arial" w:cs="Arial"/>
          <w:color w:val="000000" w:themeColor="text2"/>
        </w:rPr>
        <w:t>The reporting processes for services in Extern are in</w:t>
      </w:r>
      <w:r w:rsidR="00A37CF7" w:rsidRPr="00DE75D4">
        <w:rPr>
          <w:rFonts w:ascii="Arial" w:hAnsi="Arial" w:cs="Arial"/>
          <w:color w:val="000000" w:themeColor="text2"/>
        </w:rPr>
        <w:t xml:space="preserve"> </w:t>
      </w:r>
      <w:hyperlink w:anchor="_Appendix_3_–" w:history="1">
        <w:r w:rsidR="00A37CF7" w:rsidRPr="00DE75D4">
          <w:rPr>
            <w:rStyle w:val="Hyperlink"/>
            <w:rFonts w:ascii="Arial" w:hAnsi="Arial" w:cs="Arial"/>
          </w:rPr>
          <w:t>Appendix 3</w:t>
        </w:r>
      </w:hyperlink>
      <w:r w:rsidR="00A37CF7" w:rsidRPr="00DE75D4">
        <w:rPr>
          <w:rFonts w:ascii="Arial" w:hAnsi="Arial" w:cs="Arial"/>
          <w:color w:val="000000" w:themeColor="text2"/>
        </w:rPr>
        <w:t>.</w:t>
      </w:r>
    </w:p>
    <w:p w14:paraId="45AD5202" w14:textId="04FC0B03" w:rsidR="005150DD" w:rsidRPr="00DE75D4" w:rsidRDefault="00D95714" w:rsidP="0088655C">
      <w:pPr>
        <w:pStyle w:val="MainBody"/>
        <w:spacing w:line="240" w:lineRule="auto"/>
        <w:rPr>
          <w:rFonts w:ascii="Arial" w:hAnsi="Arial" w:cs="Arial"/>
          <w:color w:val="000000" w:themeColor="text2"/>
        </w:rPr>
      </w:pPr>
      <w:r w:rsidRPr="00DE75D4">
        <w:rPr>
          <w:rFonts w:ascii="Arial" w:hAnsi="Arial" w:cs="Arial"/>
          <w:color w:val="000000" w:themeColor="text2"/>
        </w:rPr>
        <w:t>Reporting processes for any safeguarding allegations or concerns after working hours, the Extern on call manager will be the initial designated safeguarding person. It is mandatory that a</w:t>
      </w:r>
      <w:r w:rsidR="005150DD" w:rsidRPr="00DE75D4">
        <w:rPr>
          <w:rFonts w:ascii="Arial" w:hAnsi="Arial" w:cs="Arial"/>
          <w:color w:val="000000" w:themeColor="text2"/>
        </w:rPr>
        <w:t xml:space="preserve">ny person on Extern’s on-call system </w:t>
      </w:r>
      <w:r w:rsidR="00537E30" w:rsidRPr="00DE75D4">
        <w:rPr>
          <w:rFonts w:ascii="Arial" w:hAnsi="Arial" w:cs="Arial"/>
          <w:color w:val="000000" w:themeColor="text2"/>
        </w:rPr>
        <w:t>is</w:t>
      </w:r>
      <w:r w:rsidRPr="00DE75D4">
        <w:rPr>
          <w:rFonts w:ascii="Arial" w:hAnsi="Arial" w:cs="Arial"/>
          <w:color w:val="000000" w:themeColor="text2"/>
        </w:rPr>
        <w:t xml:space="preserve"> </w:t>
      </w:r>
      <w:r w:rsidR="005150DD" w:rsidRPr="00DE75D4">
        <w:rPr>
          <w:rFonts w:ascii="Arial" w:hAnsi="Arial" w:cs="Arial"/>
          <w:color w:val="000000" w:themeColor="text2"/>
        </w:rPr>
        <w:t xml:space="preserve">trained </w:t>
      </w:r>
      <w:r w:rsidRPr="00DE75D4">
        <w:rPr>
          <w:rFonts w:ascii="Arial" w:hAnsi="Arial" w:cs="Arial"/>
          <w:color w:val="000000" w:themeColor="text2"/>
        </w:rPr>
        <w:t xml:space="preserve">in to assess and manage any safeguarding concerns or allegations in </w:t>
      </w:r>
      <w:r w:rsidR="005150DD" w:rsidRPr="00DE75D4">
        <w:rPr>
          <w:rFonts w:ascii="Arial" w:hAnsi="Arial" w:cs="Arial"/>
          <w:color w:val="000000" w:themeColor="text2"/>
        </w:rPr>
        <w:t>both jurisdictions</w:t>
      </w:r>
      <w:r w:rsidRPr="00DE75D4">
        <w:rPr>
          <w:rFonts w:ascii="Arial" w:hAnsi="Arial" w:cs="Arial"/>
          <w:color w:val="000000" w:themeColor="text2"/>
        </w:rPr>
        <w:t xml:space="preserve">. </w:t>
      </w:r>
      <w:r w:rsidR="006D6685" w:rsidRPr="00DE75D4">
        <w:rPr>
          <w:rFonts w:ascii="Arial" w:hAnsi="Arial" w:cs="Arial"/>
          <w:color w:val="000000" w:themeColor="text2"/>
        </w:rPr>
        <w:t xml:space="preserve">During out of hours, the on-call person </w:t>
      </w:r>
      <w:r w:rsidR="005A20C9" w:rsidRPr="00DE75D4">
        <w:rPr>
          <w:rFonts w:ascii="Arial" w:hAnsi="Arial" w:cs="Arial"/>
          <w:color w:val="000000" w:themeColor="text2"/>
        </w:rPr>
        <w:t xml:space="preserve">must be contacted for advice and direction for all safeguarding concerns and allegations to ensure they are dealt expeditiously and in accordance with this policy and procedures. </w:t>
      </w:r>
    </w:p>
    <w:p w14:paraId="00CE6127" w14:textId="300F8FA0" w:rsidR="00CB243C" w:rsidRPr="00DE75D4" w:rsidRDefault="00CB243C" w:rsidP="0088655C">
      <w:pPr>
        <w:pStyle w:val="MainBody"/>
        <w:spacing w:line="240" w:lineRule="auto"/>
        <w:rPr>
          <w:rFonts w:ascii="Arial" w:hAnsi="Arial" w:cs="Arial"/>
          <w:color w:val="000000" w:themeColor="text2"/>
        </w:rPr>
      </w:pPr>
      <w:r w:rsidRPr="00DE75D4">
        <w:rPr>
          <w:rFonts w:ascii="Arial" w:hAnsi="Arial" w:cs="Arial"/>
          <w:color w:val="000000" w:themeColor="text2"/>
        </w:rPr>
        <w:t>All staff must familiarise themselves with the Safeguarding Procedures which outlines their roles and responsibilities in reporting safeguarding concerns / allegations in the jurisdiction in which they work.</w:t>
      </w:r>
    </w:p>
    <w:p w14:paraId="487AFE5C" w14:textId="6C945879" w:rsidR="00F35DDE" w:rsidRPr="00DE75D4" w:rsidRDefault="00AF03F7" w:rsidP="0088655C">
      <w:pPr>
        <w:pStyle w:val="Heading2"/>
        <w:rPr>
          <w:rFonts w:ascii="Arial" w:hAnsi="Arial" w:cs="Arial"/>
          <w:b/>
          <w:bCs/>
          <w:color w:val="7030A0"/>
          <w:sz w:val="24"/>
          <w:szCs w:val="24"/>
        </w:rPr>
      </w:pPr>
      <w:bookmarkStart w:id="26" w:name="_Toc103724709"/>
      <w:r w:rsidRPr="00DE75D4">
        <w:rPr>
          <w:rFonts w:ascii="Arial" w:hAnsi="Arial" w:cs="Arial"/>
          <w:b/>
          <w:bCs/>
          <w:color w:val="7030A0"/>
          <w:sz w:val="24"/>
          <w:szCs w:val="24"/>
        </w:rPr>
        <w:t>Extern Group</w:t>
      </w:r>
      <w:r w:rsidR="00C309C5" w:rsidRPr="00DE75D4">
        <w:rPr>
          <w:rFonts w:ascii="Arial" w:hAnsi="Arial" w:cs="Arial"/>
          <w:b/>
          <w:bCs/>
          <w:color w:val="7030A0"/>
          <w:sz w:val="24"/>
          <w:szCs w:val="24"/>
        </w:rPr>
        <w:t xml:space="preserve">, Extern </w:t>
      </w:r>
      <w:r w:rsidR="00CB126B" w:rsidRPr="00DE75D4">
        <w:rPr>
          <w:rFonts w:ascii="Arial" w:hAnsi="Arial" w:cs="Arial"/>
          <w:b/>
          <w:bCs/>
          <w:color w:val="7030A0"/>
          <w:sz w:val="24"/>
          <w:szCs w:val="24"/>
        </w:rPr>
        <w:t>Ireland,</w:t>
      </w:r>
      <w:r w:rsidR="00C309C5" w:rsidRPr="00DE75D4">
        <w:rPr>
          <w:rFonts w:ascii="Arial" w:hAnsi="Arial" w:cs="Arial"/>
          <w:b/>
          <w:bCs/>
          <w:color w:val="7030A0"/>
          <w:sz w:val="24"/>
          <w:szCs w:val="24"/>
        </w:rPr>
        <w:t xml:space="preserve"> and Extern Northern Ireland</w:t>
      </w:r>
      <w:r w:rsidRPr="00DE75D4">
        <w:rPr>
          <w:rFonts w:ascii="Arial" w:hAnsi="Arial" w:cs="Arial"/>
          <w:b/>
          <w:bCs/>
          <w:color w:val="7030A0"/>
          <w:sz w:val="24"/>
          <w:szCs w:val="24"/>
        </w:rPr>
        <w:t xml:space="preserve"> </w:t>
      </w:r>
      <w:r w:rsidR="00F35DDE" w:rsidRPr="00DE75D4">
        <w:rPr>
          <w:rFonts w:ascii="Arial" w:hAnsi="Arial" w:cs="Arial"/>
          <w:b/>
          <w:bCs/>
          <w:color w:val="7030A0"/>
          <w:sz w:val="24"/>
          <w:szCs w:val="24"/>
        </w:rPr>
        <w:t>Trustees:</w:t>
      </w:r>
      <w:bookmarkEnd w:id="26"/>
      <w:r w:rsidR="00F35DDE" w:rsidRPr="00DE75D4">
        <w:rPr>
          <w:rFonts w:ascii="Arial" w:hAnsi="Arial" w:cs="Arial"/>
          <w:b/>
          <w:bCs/>
          <w:color w:val="7030A0"/>
          <w:sz w:val="24"/>
          <w:szCs w:val="24"/>
        </w:rPr>
        <w:t xml:space="preserve"> </w:t>
      </w:r>
    </w:p>
    <w:p w14:paraId="4F663D3F" w14:textId="0EABF0EA" w:rsidR="00F35DDE" w:rsidRPr="00DE75D4" w:rsidRDefault="00F35DDE" w:rsidP="0088655C">
      <w:pPr>
        <w:pStyle w:val="TableBody"/>
        <w:spacing w:line="240" w:lineRule="auto"/>
        <w:rPr>
          <w:rFonts w:ascii="Arial" w:hAnsi="Arial" w:cs="Arial"/>
          <w:color w:val="000000" w:themeColor="text2"/>
        </w:rPr>
      </w:pPr>
      <w:r w:rsidRPr="00DE75D4">
        <w:rPr>
          <w:rFonts w:ascii="Arial" w:hAnsi="Arial" w:cs="Arial"/>
          <w:color w:val="000000" w:themeColor="text2"/>
        </w:rPr>
        <w:t xml:space="preserve">Trustees will take reasonable </w:t>
      </w:r>
      <w:r w:rsidR="00736D7A" w:rsidRPr="00DE75D4">
        <w:rPr>
          <w:rFonts w:ascii="Arial" w:hAnsi="Arial" w:cs="Arial"/>
          <w:color w:val="000000" w:themeColor="text2"/>
        </w:rPr>
        <w:t xml:space="preserve">steps to protect people who </w:t>
      </w:r>
      <w:proofErr w:type="gramStart"/>
      <w:r w:rsidR="00736D7A" w:rsidRPr="00DE75D4">
        <w:rPr>
          <w:rFonts w:ascii="Arial" w:hAnsi="Arial" w:cs="Arial"/>
          <w:color w:val="000000" w:themeColor="text2"/>
        </w:rPr>
        <w:t>come into contact</w:t>
      </w:r>
      <w:r w:rsidRPr="00DE75D4">
        <w:rPr>
          <w:rFonts w:ascii="Arial" w:hAnsi="Arial" w:cs="Arial"/>
          <w:color w:val="000000" w:themeColor="text2"/>
        </w:rPr>
        <w:t xml:space="preserve"> with</w:t>
      </w:r>
      <w:proofErr w:type="gramEnd"/>
      <w:r w:rsidRPr="00DE75D4">
        <w:rPr>
          <w:rFonts w:ascii="Arial" w:hAnsi="Arial" w:cs="Arial"/>
          <w:color w:val="000000" w:themeColor="text2"/>
        </w:rPr>
        <w:t xml:space="preserve"> </w:t>
      </w:r>
      <w:r w:rsidR="00BB39DE" w:rsidRPr="00DE75D4">
        <w:rPr>
          <w:rFonts w:ascii="Arial" w:hAnsi="Arial" w:cs="Arial"/>
          <w:color w:val="000000" w:themeColor="text2"/>
        </w:rPr>
        <w:t>E</w:t>
      </w:r>
      <w:r w:rsidR="00C538DD" w:rsidRPr="00DE75D4">
        <w:rPr>
          <w:rFonts w:ascii="Arial" w:hAnsi="Arial" w:cs="Arial"/>
          <w:color w:val="000000" w:themeColor="text2"/>
        </w:rPr>
        <w:t>xtern</w:t>
      </w:r>
      <w:r w:rsidRPr="00DE75D4">
        <w:rPr>
          <w:rFonts w:ascii="Arial" w:hAnsi="Arial" w:cs="Arial"/>
          <w:color w:val="000000" w:themeColor="text2"/>
        </w:rPr>
        <w:t xml:space="preserve"> from harm</w:t>
      </w:r>
      <w:r w:rsidR="00736D7A" w:rsidRPr="00DE75D4">
        <w:rPr>
          <w:rFonts w:ascii="Arial" w:hAnsi="Arial" w:cs="Arial"/>
          <w:color w:val="000000" w:themeColor="text2"/>
        </w:rPr>
        <w:t xml:space="preserve">, including </w:t>
      </w:r>
      <w:r w:rsidRPr="00DE75D4">
        <w:rPr>
          <w:rFonts w:ascii="Arial" w:hAnsi="Arial" w:cs="Arial"/>
          <w:color w:val="000000" w:themeColor="text2"/>
        </w:rPr>
        <w:t xml:space="preserve">people who benefit from </w:t>
      </w:r>
      <w:r w:rsidR="00BB39DE" w:rsidRPr="00DE75D4">
        <w:rPr>
          <w:rFonts w:ascii="Arial" w:hAnsi="Arial" w:cs="Arial"/>
          <w:color w:val="000000" w:themeColor="text2"/>
        </w:rPr>
        <w:t>E</w:t>
      </w:r>
      <w:r w:rsidR="00C538DD" w:rsidRPr="00DE75D4">
        <w:rPr>
          <w:rFonts w:ascii="Arial" w:hAnsi="Arial" w:cs="Arial"/>
          <w:color w:val="000000" w:themeColor="text2"/>
        </w:rPr>
        <w:t>xtern</w:t>
      </w:r>
      <w:r w:rsidRPr="00DE75D4">
        <w:rPr>
          <w:rFonts w:ascii="Arial" w:hAnsi="Arial" w:cs="Arial"/>
          <w:color w:val="000000" w:themeColor="text2"/>
        </w:rPr>
        <w:t xml:space="preserve"> work and services</w:t>
      </w:r>
      <w:r w:rsidR="00736D7A" w:rsidRPr="00DE75D4">
        <w:rPr>
          <w:rFonts w:ascii="Arial" w:hAnsi="Arial" w:cs="Arial"/>
          <w:color w:val="000000" w:themeColor="text2"/>
        </w:rPr>
        <w:t xml:space="preserve">, </w:t>
      </w:r>
      <w:r w:rsidRPr="00DE75D4">
        <w:rPr>
          <w:rFonts w:ascii="Arial" w:hAnsi="Arial" w:cs="Arial"/>
          <w:color w:val="000000" w:themeColor="text2"/>
        </w:rPr>
        <w:t>staff</w:t>
      </w:r>
      <w:r w:rsidR="00736D7A" w:rsidRPr="00DE75D4">
        <w:rPr>
          <w:rFonts w:ascii="Arial" w:hAnsi="Arial" w:cs="Arial"/>
          <w:color w:val="000000" w:themeColor="text2"/>
        </w:rPr>
        <w:t xml:space="preserve">, </w:t>
      </w:r>
      <w:r w:rsidR="00353865" w:rsidRPr="00DE75D4">
        <w:rPr>
          <w:rFonts w:ascii="Arial" w:hAnsi="Arial" w:cs="Arial"/>
          <w:color w:val="000000" w:themeColor="text2"/>
        </w:rPr>
        <w:t>volunteers,</w:t>
      </w:r>
      <w:r w:rsidR="0088655C">
        <w:rPr>
          <w:rFonts w:ascii="Arial" w:hAnsi="Arial" w:cs="Arial"/>
          <w:color w:val="000000" w:themeColor="text2"/>
        </w:rPr>
        <w:t xml:space="preserve"> students</w:t>
      </w:r>
      <w:r w:rsidR="00736D7A" w:rsidRPr="00DE75D4">
        <w:rPr>
          <w:rFonts w:ascii="Arial" w:hAnsi="Arial" w:cs="Arial"/>
          <w:color w:val="000000" w:themeColor="text2"/>
        </w:rPr>
        <w:t xml:space="preserve"> and </w:t>
      </w:r>
      <w:r w:rsidRPr="00DE75D4">
        <w:rPr>
          <w:rFonts w:ascii="Arial" w:hAnsi="Arial" w:cs="Arial"/>
          <w:color w:val="000000" w:themeColor="text2"/>
        </w:rPr>
        <w:t xml:space="preserve">other people connected to </w:t>
      </w:r>
      <w:r w:rsidR="00BB39DE" w:rsidRPr="00DE75D4">
        <w:rPr>
          <w:rFonts w:ascii="Arial" w:hAnsi="Arial" w:cs="Arial"/>
          <w:color w:val="000000" w:themeColor="text2"/>
        </w:rPr>
        <w:t>E</w:t>
      </w:r>
      <w:r w:rsidR="00C538DD" w:rsidRPr="00DE75D4">
        <w:rPr>
          <w:rFonts w:ascii="Arial" w:hAnsi="Arial" w:cs="Arial"/>
          <w:color w:val="000000" w:themeColor="text2"/>
        </w:rPr>
        <w:t>xtern</w:t>
      </w:r>
      <w:r w:rsidRPr="00DE75D4">
        <w:rPr>
          <w:rFonts w:ascii="Arial" w:hAnsi="Arial" w:cs="Arial"/>
          <w:color w:val="000000" w:themeColor="text2"/>
        </w:rPr>
        <w:t xml:space="preserve"> activities</w:t>
      </w:r>
      <w:r w:rsidR="00C538DD" w:rsidRPr="00DE75D4">
        <w:rPr>
          <w:rFonts w:ascii="Arial" w:hAnsi="Arial" w:cs="Arial"/>
          <w:color w:val="000000" w:themeColor="text2"/>
        </w:rPr>
        <w:t>.</w:t>
      </w:r>
    </w:p>
    <w:p w14:paraId="6FBA8C43" w14:textId="77777777" w:rsidR="00AF03F7" w:rsidRPr="00DE75D4" w:rsidRDefault="00AF03F7" w:rsidP="0088655C">
      <w:pPr>
        <w:pStyle w:val="TableBody"/>
        <w:spacing w:line="240" w:lineRule="auto"/>
        <w:rPr>
          <w:rFonts w:ascii="Arial" w:hAnsi="Arial" w:cs="Arial"/>
          <w:color w:val="000000" w:themeColor="text2"/>
        </w:rPr>
      </w:pPr>
    </w:p>
    <w:p w14:paraId="10E9B58D" w14:textId="20C01FF6" w:rsidR="00F35DDE" w:rsidRPr="00DE75D4" w:rsidRDefault="00BB39DE" w:rsidP="0088655C">
      <w:pPr>
        <w:pStyle w:val="TableBody"/>
        <w:spacing w:line="240" w:lineRule="auto"/>
        <w:rPr>
          <w:rFonts w:ascii="Arial" w:hAnsi="Arial" w:cs="Arial"/>
        </w:rPr>
      </w:pPr>
      <w:r w:rsidRPr="00DE75D4">
        <w:rPr>
          <w:rFonts w:ascii="Arial" w:hAnsi="Arial" w:cs="Arial"/>
          <w:color w:val="000000" w:themeColor="text2"/>
        </w:rPr>
        <w:t>E</w:t>
      </w:r>
      <w:r w:rsidR="00C538DD" w:rsidRPr="00DE75D4">
        <w:rPr>
          <w:rFonts w:ascii="Arial" w:hAnsi="Arial" w:cs="Arial"/>
          <w:color w:val="000000" w:themeColor="text2"/>
        </w:rPr>
        <w:t>xtern</w:t>
      </w:r>
      <w:r w:rsidR="00F35DDE" w:rsidRPr="00DE75D4">
        <w:rPr>
          <w:rFonts w:ascii="Arial" w:hAnsi="Arial" w:cs="Arial"/>
          <w:color w:val="000000" w:themeColor="text2"/>
        </w:rPr>
        <w:t xml:space="preserve"> Trustees hold ultimate accountability for the governance of safeguarding matters </w:t>
      </w:r>
      <w:r w:rsidR="007F5B2D" w:rsidRPr="00DE75D4">
        <w:rPr>
          <w:rFonts w:ascii="Arial" w:hAnsi="Arial" w:cs="Arial"/>
          <w:color w:val="000000" w:themeColor="text2"/>
        </w:rPr>
        <w:t xml:space="preserve">but some of the responsibilities are delegated to the Audit and Risk Committee </w:t>
      </w:r>
      <w:r w:rsidR="0057152A" w:rsidRPr="00DE75D4">
        <w:rPr>
          <w:rFonts w:ascii="Arial" w:hAnsi="Arial" w:cs="Arial"/>
          <w:color w:val="000000" w:themeColor="text2"/>
        </w:rPr>
        <w:t xml:space="preserve">(ARC) </w:t>
      </w:r>
      <w:r w:rsidR="007F5B2D" w:rsidRPr="00DE75D4">
        <w:rPr>
          <w:rFonts w:ascii="Arial" w:hAnsi="Arial" w:cs="Arial"/>
          <w:color w:val="000000" w:themeColor="text2"/>
        </w:rPr>
        <w:t>(see below)</w:t>
      </w:r>
      <w:r w:rsidR="00CF64AA" w:rsidRPr="00DE75D4">
        <w:rPr>
          <w:rFonts w:ascii="Arial" w:hAnsi="Arial" w:cs="Arial"/>
          <w:color w:val="000000" w:themeColor="text2"/>
        </w:rPr>
        <w:t xml:space="preserve">. </w:t>
      </w:r>
      <w:r w:rsidR="00CB126B" w:rsidRPr="00DE75D4">
        <w:rPr>
          <w:rFonts w:ascii="Arial" w:hAnsi="Arial" w:cs="Arial"/>
          <w:color w:val="000000" w:themeColor="text2"/>
        </w:rPr>
        <w:t>However,</w:t>
      </w:r>
      <w:r w:rsidR="00CF64AA" w:rsidRPr="00DE75D4">
        <w:rPr>
          <w:rFonts w:ascii="Arial" w:hAnsi="Arial" w:cs="Arial"/>
          <w:color w:val="000000" w:themeColor="text2"/>
        </w:rPr>
        <w:t xml:space="preserve"> for a full list </w:t>
      </w:r>
      <w:r w:rsidR="00B53718" w:rsidRPr="00DE75D4">
        <w:rPr>
          <w:rFonts w:ascii="Arial" w:hAnsi="Arial" w:cs="Arial"/>
          <w:color w:val="000000" w:themeColor="text2"/>
        </w:rPr>
        <w:t xml:space="preserve">of </w:t>
      </w:r>
      <w:r w:rsidR="00CF64AA" w:rsidRPr="00DE75D4">
        <w:rPr>
          <w:rFonts w:ascii="Arial" w:hAnsi="Arial" w:cs="Arial"/>
          <w:color w:val="000000" w:themeColor="text2"/>
        </w:rPr>
        <w:t>Trustee responsibilities see</w:t>
      </w:r>
      <w:r w:rsidR="00A37CF7" w:rsidRPr="00DE75D4">
        <w:rPr>
          <w:rFonts w:ascii="Arial" w:hAnsi="Arial" w:cs="Arial"/>
        </w:rPr>
        <w:t xml:space="preserve"> </w:t>
      </w:r>
      <w:hyperlink w:anchor="_Appendix_4:_Roles" w:history="1">
        <w:r w:rsidR="00A37CF7" w:rsidRPr="00DE75D4">
          <w:rPr>
            <w:rStyle w:val="Hyperlink"/>
            <w:rFonts w:ascii="Arial" w:hAnsi="Arial" w:cs="Arial"/>
          </w:rPr>
          <w:t>Appendix 4</w:t>
        </w:r>
      </w:hyperlink>
      <w:r w:rsidR="00F35DDE" w:rsidRPr="00DE75D4">
        <w:rPr>
          <w:rFonts w:ascii="Arial" w:hAnsi="Arial" w:cs="Arial"/>
          <w:color w:val="000000" w:themeColor="text2"/>
        </w:rPr>
        <w:t>:</w:t>
      </w:r>
    </w:p>
    <w:p w14:paraId="4C96ABB2" w14:textId="301EA465" w:rsidR="005E7F91" w:rsidRPr="00DE75D4" w:rsidRDefault="008523E3" w:rsidP="0088655C">
      <w:pPr>
        <w:pStyle w:val="Heading2"/>
        <w:rPr>
          <w:rFonts w:ascii="Arial" w:hAnsi="Arial" w:cs="Arial"/>
          <w:b/>
          <w:bCs/>
          <w:color w:val="7030A0"/>
          <w:sz w:val="24"/>
          <w:szCs w:val="24"/>
        </w:rPr>
      </w:pPr>
      <w:bookmarkStart w:id="27" w:name="_Toc103724710"/>
      <w:r w:rsidRPr="00DE75D4">
        <w:rPr>
          <w:rFonts w:ascii="Arial" w:hAnsi="Arial" w:cs="Arial"/>
          <w:b/>
          <w:bCs/>
          <w:color w:val="7030A0"/>
          <w:sz w:val="24"/>
          <w:szCs w:val="24"/>
        </w:rPr>
        <w:t xml:space="preserve">Board of Trustee </w:t>
      </w:r>
      <w:r w:rsidR="005E7F91" w:rsidRPr="00DE75D4">
        <w:rPr>
          <w:rFonts w:ascii="Arial" w:hAnsi="Arial" w:cs="Arial"/>
          <w:b/>
          <w:bCs/>
          <w:color w:val="7030A0"/>
          <w:sz w:val="24"/>
          <w:szCs w:val="24"/>
        </w:rPr>
        <w:t>Lead Safeguarding</w:t>
      </w:r>
      <w:r w:rsidRPr="00DE75D4">
        <w:rPr>
          <w:rFonts w:ascii="Arial" w:hAnsi="Arial" w:cs="Arial"/>
          <w:b/>
          <w:bCs/>
          <w:color w:val="7030A0"/>
          <w:sz w:val="24"/>
          <w:szCs w:val="24"/>
        </w:rPr>
        <w:t xml:space="preserve"> Person</w:t>
      </w:r>
      <w:bookmarkEnd w:id="27"/>
    </w:p>
    <w:p w14:paraId="210D3D07" w14:textId="6D46BF9D" w:rsidR="00641E0E" w:rsidRPr="00DE75D4" w:rsidRDefault="001661DA" w:rsidP="0088655C">
      <w:pPr>
        <w:pStyle w:val="TableBody"/>
        <w:rPr>
          <w:rStyle w:val="Hyperlink"/>
          <w:rFonts w:ascii="Arial" w:hAnsi="Arial" w:cs="Arial"/>
        </w:rPr>
      </w:pPr>
      <w:r>
        <w:rPr>
          <w:rFonts w:ascii="Arial" w:hAnsi="Arial" w:cs="Arial"/>
        </w:rPr>
        <w:t>Extern has three</w:t>
      </w:r>
      <w:r w:rsidR="00383650" w:rsidRPr="00DE75D4">
        <w:rPr>
          <w:rFonts w:ascii="Arial" w:hAnsi="Arial" w:cs="Arial"/>
        </w:rPr>
        <w:t xml:space="preserve"> Board</w:t>
      </w:r>
      <w:r w:rsidR="0057152A" w:rsidRPr="00DE75D4">
        <w:rPr>
          <w:rFonts w:ascii="Arial" w:hAnsi="Arial" w:cs="Arial"/>
        </w:rPr>
        <w:t>s</w:t>
      </w:r>
      <w:r w:rsidR="00383650" w:rsidRPr="00DE75D4">
        <w:rPr>
          <w:rFonts w:ascii="Arial" w:hAnsi="Arial" w:cs="Arial"/>
        </w:rPr>
        <w:t xml:space="preserve"> of Trustees and within each Board there is an appointed Lead Safeguarding Trustee whose expertise can inform </w:t>
      </w:r>
      <w:r w:rsidR="00F55600" w:rsidRPr="00DE75D4">
        <w:rPr>
          <w:rFonts w:ascii="Arial" w:hAnsi="Arial" w:cs="Arial"/>
        </w:rPr>
        <w:t xml:space="preserve">safeguarding </w:t>
      </w:r>
      <w:r w:rsidR="00383650" w:rsidRPr="00DE75D4">
        <w:rPr>
          <w:rFonts w:ascii="Arial" w:hAnsi="Arial" w:cs="Arial"/>
        </w:rPr>
        <w:t>decision</w:t>
      </w:r>
      <w:r w:rsidR="00F55600" w:rsidRPr="00DE75D4">
        <w:rPr>
          <w:rFonts w:ascii="Arial" w:hAnsi="Arial" w:cs="Arial"/>
        </w:rPr>
        <w:t>-making at a strategic level. Their key responsibilities are included in</w:t>
      </w:r>
      <w:r w:rsidR="00A37CF7" w:rsidRPr="00DE75D4">
        <w:rPr>
          <w:rFonts w:ascii="Arial" w:hAnsi="Arial" w:cs="Arial"/>
        </w:rPr>
        <w:t xml:space="preserve"> </w:t>
      </w:r>
      <w:hyperlink w:anchor="_Lead_Safeguarding_Trustee" w:history="1">
        <w:r w:rsidR="00A37CF7" w:rsidRPr="00DE75D4">
          <w:rPr>
            <w:rStyle w:val="Hyperlink"/>
            <w:rFonts w:ascii="Arial" w:hAnsi="Arial" w:cs="Arial"/>
          </w:rPr>
          <w:t>Appendix 4.</w:t>
        </w:r>
      </w:hyperlink>
    </w:p>
    <w:p w14:paraId="77D0FE4E" w14:textId="77777777" w:rsidR="00641E0E" w:rsidRPr="00DE75D4" w:rsidRDefault="00641E0E" w:rsidP="0088655C">
      <w:pPr>
        <w:pStyle w:val="TableBody"/>
        <w:rPr>
          <w:rFonts w:ascii="Arial" w:hAnsi="Arial" w:cs="Arial"/>
          <w:color w:val="223562" w:themeColor="hyperlink"/>
          <w:u w:val="single"/>
        </w:rPr>
      </w:pPr>
    </w:p>
    <w:p w14:paraId="6E34CD0F" w14:textId="753CC9A8" w:rsidR="005E7F91" w:rsidRPr="00DE75D4" w:rsidRDefault="005E7F91" w:rsidP="0088655C">
      <w:pPr>
        <w:pStyle w:val="TableBody"/>
        <w:rPr>
          <w:rFonts w:ascii="Arial" w:hAnsi="Arial" w:cs="Arial"/>
          <w:b/>
          <w:bCs/>
          <w:color w:val="7030A0"/>
        </w:rPr>
      </w:pPr>
      <w:bookmarkStart w:id="28" w:name="_Toc103724711"/>
      <w:r w:rsidRPr="00DE75D4">
        <w:rPr>
          <w:rStyle w:val="Heading2Char"/>
          <w:rFonts w:ascii="Arial" w:hAnsi="Arial" w:cs="Arial"/>
          <w:b/>
          <w:bCs/>
          <w:color w:val="7030A0"/>
          <w:sz w:val="24"/>
          <w:szCs w:val="24"/>
        </w:rPr>
        <w:t xml:space="preserve">Chief </w:t>
      </w:r>
      <w:r w:rsidR="00646252" w:rsidRPr="00DE75D4">
        <w:rPr>
          <w:rStyle w:val="Heading2Char"/>
          <w:rFonts w:ascii="Arial" w:hAnsi="Arial" w:cs="Arial"/>
          <w:b/>
          <w:bCs/>
          <w:color w:val="7030A0"/>
          <w:sz w:val="24"/>
          <w:szCs w:val="24"/>
        </w:rPr>
        <w:t>Executive</w:t>
      </w:r>
      <w:r w:rsidRPr="00DE75D4">
        <w:rPr>
          <w:rStyle w:val="Heading2Char"/>
          <w:rFonts w:ascii="Arial" w:hAnsi="Arial" w:cs="Arial"/>
          <w:b/>
          <w:bCs/>
          <w:color w:val="7030A0"/>
          <w:sz w:val="24"/>
          <w:szCs w:val="24"/>
        </w:rPr>
        <w:t xml:space="preserve"> Officer (CEO</w:t>
      </w:r>
      <w:bookmarkEnd w:id="28"/>
      <w:r w:rsidRPr="00DE75D4">
        <w:rPr>
          <w:rFonts w:ascii="Arial" w:hAnsi="Arial" w:cs="Arial"/>
          <w:b/>
          <w:bCs/>
          <w:color w:val="7030A0"/>
        </w:rPr>
        <w:t>)</w:t>
      </w:r>
    </w:p>
    <w:p w14:paraId="6B8EB397" w14:textId="77777777" w:rsidR="005E7F91" w:rsidRPr="00DE75D4" w:rsidRDefault="005E7F91" w:rsidP="0088655C">
      <w:pPr>
        <w:pStyle w:val="TableBody"/>
        <w:rPr>
          <w:rFonts w:ascii="Arial" w:hAnsi="Arial" w:cs="Arial"/>
          <w:color w:val="7030A0"/>
        </w:rPr>
      </w:pPr>
    </w:p>
    <w:p w14:paraId="622F6743" w14:textId="4C9D12A8" w:rsidR="00A37CF7" w:rsidRPr="00DE75D4" w:rsidRDefault="00F55600" w:rsidP="0088655C">
      <w:pPr>
        <w:pStyle w:val="TableBody"/>
        <w:rPr>
          <w:rFonts w:ascii="Arial" w:hAnsi="Arial" w:cs="Arial"/>
        </w:rPr>
      </w:pPr>
      <w:r w:rsidRPr="00DE75D4">
        <w:rPr>
          <w:rFonts w:ascii="Arial" w:hAnsi="Arial" w:cs="Arial"/>
        </w:rPr>
        <w:t xml:space="preserve">The Extern CEO </w:t>
      </w:r>
      <w:r w:rsidR="005D46A7" w:rsidRPr="00DE75D4">
        <w:rPr>
          <w:rFonts w:ascii="Arial" w:hAnsi="Arial" w:cs="Arial"/>
        </w:rPr>
        <w:t xml:space="preserve">is answerable to and </w:t>
      </w:r>
      <w:r w:rsidRPr="00DE75D4">
        <w:rPr>
          <w:rFonts w:ascii="Arial" w:hAnsi="Arial" w:cs="Arial"/>
        </w:rPr>
        <w:t xml:space="preserve">will work closely with all Trustees </w:t>
      </w:r>
      <w:r w:rsidR="00353865" w:rsidRPr="00DE75D4">
        <w:rPr>
          <w:rFonts w:ascii="Arial" w:hAnsi="Arial" w:cs="Arial"/>
        </w:rPr>
        <w:t>and, with</w:t>
      </w:r>
      <w:r w:rsidRPr="00DE75D4">
        <w:rPr>
          <w:rFonts w:ascii="Arial" w:hAnsi="Arial" w:cs="Arial"/>
        </w:rPr>
        <w:t xml:space="preserve"> the </w:t>
      </w:r>
      <w:r w:rsidR="008523E3" w:rsidRPr="00DE75D4">
        <w:rPr>
          <w:rFonts w:ascii="Arial" w:hAnsi="Arial" w:cs="Arial"/>
        </w:rPr>
        <w:t>Trustee</w:t>
      </w:r>
      <w:r w:rsidRPr="00DE75D4">
        <w:rPr>
          <w:rFonts w:ascii="Arial" w:hAnsi="Arial" w:cs="Arial"/>
        </w:rPr>
        <w:t xml:space="preserve"> Lead Safeguarding </w:t>
      </w:r>
      <w:r w:rsidR="008523E3" w:rsidRPr="00DE75D4">
        <w:rPr>
          <w:rFonts w:ascii="Arial" w:hAnsi="Arial" w:cs="Arial"/>
        </w:rPr>
        <w:t>person</w:t>
      </w:r>
      <w:r w:rsidRPr="00DE75D4">
        <w:rPr>
          <w:rFonts w:ascii="Arial" w:hAnsi="Arial" w:cs="Arial"/>
        </w:rPr>
        <w:t xml:space="preserve"> to ensure that the governance of safeguarding</w:t>
      </w:r>
      <w:r w:rsidR="00200BA4" w:rsidRPr="00DE75D4">
        <w:rPr>
          <w:rFonts w:ascii="Arial" w:hAnsi="Arial" w:cs="Arial"/>
        </w:rPr>
        <w:t>,</w:t>
      </w:r>
      <w:r w:rsidRPr="00DE75D4">
        <w:rPr>
          <w:rFonts w:ascii="Arial" w:hAnsi="Arial" w:cs="Arial"/>
        </w:rPr>
        <w:t xml:space="preserve"> poor practices</w:t>
      </w:r>
      <w:r w:rsidR="00472CDA" w:rsidRPr="00DE75D4">
        <w:rPr>
          <w:rFonts w:ascii="Arial" w:hAnsi="Arial" w:cs="Arial"/>
        </w:rPr>
        <w:t>,</w:t>
      </w:r>
      <w:r w:rsidR="00CB1B3E" w:rsidRPr="00DE75D4">
        <w:rPr>
          <w:rFonts w:ascii="Arial" w:hAnsi="Arial" w:cs="Arial"/>
        </w:rPr>
        <w:t xml:space="preserve"> </w:t>
      </w:r>
      <w:r w:rsidRPr="00DE75D4">
        <w:rPr>
          <w:rFonts w:ascii="Arial" w:hAnsi="Arial" w:cs="Arial"/>
        </w:rPr>
        <w:t xml:space="preserve">concerns, and allegations are managed effectively, thereby ensuring a transparent and open culture exists to ensure Extern is a safe place for all its service users. For a full list of safeguarding responsibilities see </w:t>
      </w:r>
      <w:hyperlink w:anchor="_Chief_Operating_Officer" w:history="1">
        <w:r w:rsidR="00A37CF7" w:rsidRPr="00DE75D4">
          <w:rPr>
            <w:rStyle w:val="Hyperlink"/>
            <w:rFonts w:ascii="Arial" w:hAnsi="Arial" w:cs="Arial"/>
          </w:rPr>
          <w:t>Appendix 4</w:t>
        </w:r>
      </w:hyperlink>
      <w:r w:rsidR="00490E6E" w:rsidRPr="00DE75D4">
        <w:rPr>
          <w:rFonts w:ascii="Arial" w:hAnsi="Arial" w:cs="Arial"/>
        </w:rPr>
        <w:t>.</w:t>
      </w:r>
    </w:p>
    <w:p w14:paraId="4C1CD43B" w14:textId="77777777" w:rsidR="00A37CF7" w:rsidRPr="00DE75D4" w:rsidRDefault="00A37CF7" w:rsidP="0088655C">
      <w:pPr>
        <w:pStyle w:val="TableBody"/>
        <w:rPr>
          <w:rFonts w:ascii="Arial" w:hAnsi="Arial" w:cs="Arial"/>
          <w:color w:val="9BA577" w:themeColor="text1" w:themeTint="99"/>
        </w:rPr>
      </w:pPr>
    </w:p>
    <w:p w14:paraId="0EEEB1DC" w14:textId="77777777" w:rsidR="00AF4FB9" w:rsidRDefault="00AF4FB9" w:rsidP="0088655C">
      <w:pPr>
        <w:pStyle w:val="TableBody"/>
        <w:rPr>
          <w:rFonts w:ascii="Arial" w:hAnsi="Arial" w:cs="Arial"/>
          <w:b/>
          <w:bCs/>
          <w:color w:val="7030A0"/>
        </w:rPr>
      </w:pPr>
    </w:p>
    <w:p w14:paraId="762A044F" w14:textId="77777777" w:rsidR="00AF4FB9" w:rsidRDefault="00AF4FB9" w:rsidP="0088655C">
      <w:pPr>
        <w:pStyle w:val="TableBody"/>
        <w:rPr>
          <w:rFonts w:ascii="Arial" w:hAnsi="Arial" w:cs="Arial"/>
          <w:b/>
          <w:bCs/>
          <w:color w:val="7030A0"/>
        </w:rPr>
      </w:pPr>
    </w:p>
    <w:p w14:paraId="44F43E2A" w14:textId="77777777" w:rsidR="00AF4FB9" w:rsidRDefault="00AF4FB9" w:rsidP="0088655C">
      <w:pPr>
        <w:pStyle w:val="TableBody"/>
        <w:rPr>
          <w:rFonts w:ascii="Arial" w:hAnsi="Arial" w:cs="Arial"/>
          <w:b/>
          <w:bCs/>
          <w:color w:val="7030A0"/>
        </w:rPr>
      </w:pPr>
    </w:p>
    <w:p w14:paraId="316352D1" w14:textId="4F996DF9" w:rsidR="005E7F91" w:rsidRPr="00DE75D4" w:rsidRDefault="005E7F91" w:rsidP="0088655C">
      <w:pPr>
        <w:pStyle w:val="TableBody"/>
        <w:rPr>
          <w:rFonts w:ascii="Arial" w:hAnsi="Arial" w:cs="Arial"/>
          <w:b/>
          <w:bCs/>
          <w:color w:val="7030A0"/>
        </w:rPr>
      </w:pPr>
      <w:r w:rsidRPr="00DE75D4">
        <w:rPr>
          <w:rFonts w:ascii="Arial" w:hAnsi="Arial" w:cs="Arial"/>
          <w:b/>
          <w:bCs/>
          <w:color w:val="7030A0"/>
        </w:rPr>
        <w:t xml:space="preserve">The </w:t>
      </w:r>
      <w:r w:rsidR="008523E3" w:rsidRPr="00DE75D4">
        <w:rPr>
          <w:rFonts w:ascii="Arial" w:hAnsi="Arial" w:cs="Arial"/>
          <w:b/>
          <w:bCs/>
          <w:color w:val="7030A0"/>
        </w:rPr>
        <w:t>Senior Leadership Team</w:t>
      </w:r>
    </w:p>
    <w:p w14:paraId="60DC4345" w14:textId="30232D9C" w:rsidR="00F55600" w:rsidRPr="00DE75D4" w:rsidRDefault="00F55600" w:rsidP="0088655C">
      <w:pPr>
        <w:pStyle w:val="MainBody"/>
        <w:spacing w:line="240" w:lineRule="auto"/>
        <w:rPr>
          <w:rFonts w:ascii="Arial" w:hAnsi="Arial" w:cs="Arial"/>
          <w:color w:val="000000" w:themeColor="text2"/>
        </w:rPr>
      </w:pPr>
      <w:r w:rsidRPr="00DE75D4">
        <w:rPr>
          <w:rFonts w:ascii="Arial" w:hAnsi="Arial" w:cs="Arial"/>
          <w:color w:val="000000" w:themeColor="text2"/>
        </w:rPr>
        <w:t xml:space="preserve">The </w:t>
      </w:r>
      <w:r w:rsidR="008523E3" w:rsidRPr="00DE75D4">
        <w:rPr>
          <w:rFonts w:ascii="Arial" w:hAnsi="Arial" w:cs="Arial"/>
          <w:color w:val="000000" w:themeColor="text2"/>
        </w:rPr>
        <w:t>Senior Leadership Team</w:t>
      </w:r>
      <w:r w:rsidRPr="00DE75D4">
        <w:rPr>
          <w:rFonts w:ascii="Arial" w:hAnsi="Arial" w:cs="Arial"/>
          <w:color w:val="000000" w:themeColor="text2"/>
        </w:rPr>
        <w:t xml:space="preserve"> has overall operational responsibility for safeguarding and receives detailed reports at least quarterly on all safeguarding matters as well as hear the concerns / views / proposals of the </w:t>
      </w:r>
      <w:r w:rsidR="008523E3" w:rsidRPr="00DE75D4">
        <w:rPr>
          <w:rFonts w:ascii="Arial" w:hAnsi="Arial" w:cs="Arial"/>
          <w:color w:val="000000" w:themeColor="text2"/>
        </w:rPr>
        <w:t xml:space="preserve">Head of Safeguarding and the </w:t>
      </w:r>
      <w:r w:rsidRPr="00DE75D4">
        <w:rPr>
          <w:rFonts w:ascii="Arial" w:hAnsi="Arial" w:cs="Arial"/>
          <w:color w:val="000000" w:themeColor="text2"/>
        </w:rPr>
        <w:t>A</w:t>
      </w:r>
      <w:r w:rsidR="008523E3" w:rsidRPr="00DE75D4">
        <w:rPr>
          <w:rFonts w:ascii="Arial" w:hAnsi="Arial" w:cs="Arial"/>
          <w:color w:val="000000" w:themeColor="text2"/>
        </w:rPr>
        <w:t xml:space="preserve">udit and </w:t>
      </w:r>
      <w:r w:rsidRPr="00DE75D4">
        <w:rPr>
          <w:rFonts w:ascii="Arial" w:hAnsi="Arial" w:cs="Arial"/>
          <w:color w:val="000000" w:themeColor="text2"/>
        </w:rPr>
        <w:t>R</w:t>
      </w:r>
      <w:r w:rsidR="008523E3" w:rsidRPr="00DE75D4">
        <w:rPr>
          <w:rFonts w:ascii="Arial" w:hAnsi="Arial" w:cs="Arial"/>
          <w:color w:val="000000" w:themeColor="text2"/>
        </w:rPr>
        <w:t xml:space="preserve">isk </w:t>
      </w:r>
      <w:r w:rsidRPr="00DE75D4">
        <w:rPr>
          <w:rFonts w:ascii="Arial" w:hAnsi="Arial" w:cs="Arial"/>
          <w:color w:val="000000" w:themeColor="text2"/>
        </w:rPr>
        <w:t>C</w:t>
      </w:r>
      <w:r w:rsidR="008523E3" w:rsidRPr="00DE75D4">
        <w:rPr>
          <w:rFonts w:ascii="Arial" w:hAnsi="Arial" w:cs="Arial"/>
          <w:color w:val="000000" w:themeColor="text2"/>
        </w:rPr>
        <w:t>ommittee</w:t>
      </w:r>
      <w:r w:rsidRPr="00DE75D4">
        <w:rPr>
          <w:rFonts w:ascii="Arial" w:hAnsi="Arial" w:cs="Arial"/>
          <w:color w:val="000000" w:themeColor="text2"/>
        </w:rPr>
        <w:t xml:space="preserve">. The Extern </w:t>
      </w:r>
      <w:r w:rsidR="00A03A0D" w:rsidRPr="00DE75D4">
        <w:rPr>
          <w:rFonts w:ascii="Arial" w:hAnsi="Arial" w:cs="Arial"/>
          <w:color w:val="000000" w:themeColor="text2"/>
        </w:rPr>
        <w:t>Head of Safeguarding</w:t>
      </w:r>
      <w:r w:rsidRPr="00DE75D4">
        <w:rPr>
          <w:rFonts w:ascii="Arial" w:hAnsi="Arial" w:cs="Arial"/>
          <w:color w:val="000000" w:themeColor="text2"/>
        </w:rPr>
        <w:t xml:space="preserve"> and </w:t>
      </w:r>
      <w:r w:rsidR="008523E3" w:rsidRPr="00DE75D4">
        <w:rPr>
          <w:rFonts w:ascii="Arial" w:hAnsi="Arial" w:cs="Arial"/>
          <w:color w:val="000000" w:themeColor="text2"/>
        </w:rPr>
        <w:t>C</w:t>
      </w:r>
      <w:r w:rsidRPr="00DE75D4">
        <w:rPr>
          <w:rFonts w:ascii="Arial" w:hAnsi="Arial" w:cs="Arial"/>
          <w:color w:val="000000" w:themeColor="text2"/>
        </w:rPr>
        <w:t>hair of the A</w:t>
      </w:r>
      <w:r w:rsidR="008523E3" w:rsidRPr="00DE75D4">
        <w:rPr>
          <w:rFonts w:ascii="Arial" w:hAnsi="Arial" w:cs="Arial"/>
          <w:color w:val="000000" w:themeColor="text2"/>
        </w:rPr>
        <w:t xml:space="preserve">udit and Risk </w:t>
      </w:r>
      <w:r w:rsidRPr="00DE75D4">
        <w:rPr>
          <w:rFonts w:ascii="Arial" w:hAnsi="Arial" w:cs="Arial"/>
          <w:color w:val="000000" w:themeColor="text2"/>
        </w:rPr>
        <w:t>C</w:t>
      </w:r>
      <w:r w:rsidR="008523E3" w:rsidRPr="00DE75D4">
        <w:rPr>
          <w:rFonts w:ascii="Arial" w:hAnsi="Arial" w:cs="Arial"/>
          <w:color w:val="000000" w:themeColor="text2"/>
        </w:rPr>
        <w:t>ommittee</w:t>
      </w:r>
      <w:r w:rsidRPr="00DE75D4">
        <w:rPr>
          <w:rFonts w:ascii="Arial" w:hAnsi="Arial" w:cs="Arial"/>
          <w:color w:val="000000" w:themeColor="text2"/>
        </w:rPr>
        <w:t xml:space="preserve"> will attend </w:t>
      </w:r>
      <w:r w:rsidR="008523E3" w:rsidRPr="00DE75D4">
        <w:rPr>
          <w:rFonts w:ascii="Arial" w:hAnsi="Arial" w:cs="Arial"/>
          <w:color w:val="000000" w:themeColor="text2"/>
        </w:rPr>
        <w:t xml:space="preserve">Board of Trustee </w:t>
      </w:r>
      <w:r w:rsidRPr="00DE75D4">
        <w:rPr>
          <w:rFonts w:ascii="Arial" w:hAnsi="Arial" w:cs="Arial"/>
          <w:color w:val="000000" w:themeColor="text2"/>
        </w:rPr>
        <w:t xml:space="preserve">meetings to present safeguarding reports. </w:t>
      </w:r>
    </w:p>
    <w:p w14:paraId="219B35A4" w14:textId="74090619" w:rsidR="00AF03F7" w:rsidRPr="00DE75D4" w:rsidRDefault="00AF03F7" w:rsidP="0088655C">
      <w:pPr>
        <w:pStyle w:val="Heading2"/>
        <w:rPr>
          <w:rFonts w:ascii="Arial" w:hAnsi="Arial" w:cs="Arial"/>
          <w:b/>
          <w:bCs/>
          <w:color w:val="7030A0"/>
          <w:sz w:val="24"/>
          <w:szCs w:val="24"/>
        </w:rPr>
      </w:pPr>
      <w:bookmarkStart w:id="29" w:name="_Audit_and_Risk"/>
      <w:bookmarkStart w:id="30" w:name="_Toc103724712"/>
      <w:bookmarkEnd w:id="29"/>
      <w:r w:rsidRPr="00DE75D4">
        <w:rPr>
          <w:rFonts w:ascii="Arial" w:hAnsi="Arial" w:cs="Arial"/>
          <w:b/>
          <w:bCs/>
          <w:color w:val="7030A0"/>
          <w:sz w:val="24"/>
          <w:szCs w:val="24"/>
        </w:rPr>
        <w:t>Audit and Risk Committee</w:t>
      </w:r>
      <w:bookmarkEnd w:id="30"/>
    </w:p>
    <w:p w14:paraId="1981657A" w14:textId="603DA39A" w:rsidR="00483995" w:rsidRPr="00DE75D4" w:rsidRDefault="005E7F91" w:rsidP="0088655C">
      <w:pPr>
        <w:pStyle w:val="MainBody"/>
        <w:spacing w:line="240" w:lineRule="auto"/>
        <w:rPr>
          <w:rFonts w:ascii="Arial" w:hAnsi="Arial" w:cs="Arial"/>
          <w:color w:val="000000" w:themeColor="text2"/>
        </w:rPr>
      </w:pPr>
      <w:r w:rsidRPr="00DE75D4">
        <w:rPr>
          <w:rFonts w:ascii="Arial" w:hAnsi="Arial" w:cs="Arial"/>
          <w:color w:val="000000" w:themeColor="text2"/>
        </w:rPr>
        <w:t xml:space="preserve">The Audit and Risk Committee (ARC) are a strategic group </w:t>
      </w:r>
      <w:r w:rsidR="0057152A" w:rsidRPr="00DE75D4">
        <w:rPr>
          <w:rFonts w:ascii="Arial" w:hAnsi="Arial" w:cs="Arial"/>
          <w:color w:val="000000" w:themeColor="text2"/>
        </w:rPr>
        <w:t xml:space="preserve">who </w:t>
      </w:r>
      <w:r w:rsidRPr="00DE75D4">
        <w:rPr>
          <w:rFonts w:ascii="Arial" w:hAnsi="Arial" w:cs="Arial"/>
          <w:color w:val="000000" w:themeColor="text2"/>
        </w:rPr>
        <w:t>are responsible for oversight of the risks which exist for Extern.</w:t>
      </w:r>
      <w:r w:rsidR="008523E3" w:rsidRPr="00DE75D4">
        <w:rPr>
          <w:rFonts w:ascii="Arial" w:hAnsi="Arial" w:cs="Arial"/>
          <w:color w:val="000000" w:themeColor="text2"/>
        </w:rPr>
        <w:t xml:space="preserve"> In respect of safeguarding this Committee receive bimonthly reports from the Head of Safeguarding outlining all safeguarding reports regardless of the level of the concern</w:t>
      </w:r>
      <w:r w:rsidR="009A0020" w:rsidRPr="00DE75D4">
        <w:rPr>
          <w:rFonts w:ascii="Arial" w:hAnsi="Arial" w:cs="Arial"/>
          <w:color w:val="000000" w:themeColor="text2"/>
        </w:rPr>
        <w:t xml:space="preserve"> and identify emerging themes which may require additional training for staff.</w:t>
      </w:r>
      <w:r w:rsidRPr="00DE75D4">
        <w:rPr>
          <w:rFonts w:ascii="Arial" w:hAnsi="Arial" w:cs="Arial"/>
          <w:color w:val="000000" w:themeColor="text2"/>
        </w:rPr>
        <w:t xml:space="preserve"> </w:t>
      </w:r>
      <w:r w:rsidR="00483995" w:rsidRPr="00DE75D4">
        <w:rPr>
          <w:rFonts w:ascii="Arial" w:hAnsi="Arial" w:cs="Arial"/>
          <w:color w:val="000000" w:themeColor="text2"/>
        </w:rPr>
        <w:t xml:space="preserve">This Committee ensures through the monitoring of the safeguarding reports the adherence by all staff and volunteers </w:t>
      </w:r>
      <w:r w:rsidR="00646252" w:rsidRPr="00DE75D4">
        <w:rPr>
          <w:rFonts w:ascii="Arial" w:hAnsi="Arial" w:cs="Arial"/>
          <w:color w:val="000000" w:themeColor="text2"/>
        </w:rPr>
        <w:t>to</w:t>
      </w:r>
      <w:r w:rsidR="00483995" w:rsidRPr="00DE75D4">
        <w:rPr>
          <w:rFonts w:ascii="Arial" w:hAnsi="Arial" w:cs="Arial"/>
          <w:color w:val="000000" w:themeColor="text2"/>
        </w:rPr>
        <w:t xml:space="preserve"> the </w:t>
      </w:r>
      <w:r w:rsidR="00646252" w:rsidRPr="00DE75D4">
        <w:rPr>
          <w:rFonts w:ascii="Arial" w:hAnsi="Arial" w:cs="Arial"/>
          <w:color w:val="000000" w:themeColor="text2"/>
        </w:rPr>
        <w:t>safeguarding</w:t>
      </w:r>
      <w:r w:rsidR="00483995" w:rsidRPr="00DE75D4">
        <w:rPr>
          <w:rFonts w:ascii="Arial" w:hAnsi="Arial" w:cs="Arial"/>
          <w:color w:val="000000" w:themeColor="text2"/>
        </w:rPr>
        <w:t xml:space="preserve"> policy and procedures and identify any amendments to these to ensure responsivity to </w:t>
      </w:r>
      <w:r w:rsidR="00646252" w:rsidRPr="00DE75D4">
        <w:rPr>
          <w:rFonts w:ascii="Arial" w:hAnsi="Arial" w:cs="Arial"/>
          <w:color w:val="000000" w:themeColor="text2"/>
        </w:rPr>
        <w:t>emerging themes.</w:t>
      </w:r>
    </w:p>
    <w:p w14:paraId="193BDE60" w14:textId="043F8213" w:rsidR="00F55600" w:rsidRPr="00DE75D4" w:rsidRDefault="009A0020" w:rsidP="0088655C">
      <w:pPr>
        <w:pStyle w:val="MainBody"/>
        <w:spacing w:line="240" w:lineRule="auto"/>
        <w:rPr>
          <w:rFonts w:ascii="Arial" w:hAnsi="Arial" w:cs="Arial"/>
          <w:color w:val="000000" w:themeColor="text2"/>
        </w:rPr>
      </w:pPr>
      <w:r w:rsidRPr="00DE75D4">
        <w:rPr>
          <w:rFonts w:ascii="Arial" w:hAnsi="Arial" w:cs="Arial"/>
          <w:color w:val="000000" w:themeColor="text2"/>
        </w:rPr>
        <w:t>The</w:t>
      </w:r>
      <w:r w:rsidR="005E7F91" w:rsidRPr="00DE75D4">
        <w:rPr>
          <w:rFonts w:ascii="Arial" w:hAnsi="Arial" w:cs="Arial"/>
          <w:color w:val="000000" w:themeColor="text2"/>
        </w:rPr>
        <w:t xml:space="preserve"> full list of responsibilities </w:t>
      </w:r>
      <w:r w:rsidRPr="00DE75D4">
        <w:rPr>
          <w:rFonts w:ascii="Arial" w:hAnsi="Arial" w:cs="Arial"/>
          <w:color w:val="000000" w:themeColor="text2"/>
        </w:rPr>
        <w:t>of this Committee is outlined in</w:t>
      </w:r>
      <w:r w:rsidR="00A37CF7" w:rsidRPr="00DE75D4">
        <w:rPr>
          <w:rFonts w:ascii="Arial" w:hAnsi="Arial" w:cs="Arial"/>
        </w:rPr>
        <w:t xml:space="preserve"> </w:t>
      </w:r>
      <w:hyperlink w:anchor="_Audit_and_Risk" w:history="1">
        <w:r w:rsidR="00A37CF7" w:rsidRPr="00DE75D4">
          <w:rPr>
            <w:rStyle w:val="Hyperlink"/>
            <w:rFonts w:ascii="Arial" w:hAnsi="Arial" w:cs="Arial"/>
          </w:rPr>
          <w:t>Appendix 4</w:t>
        </w:r>
      </w:hyperlink>
      <w:r w:rsidR="005E7F91" w:rsidRPr="00DE75D4">
        <w:rPr>
          <w:rFonts w:ascii="Arial" w:hAnsi="Arial" w:cs="Arial"/>
          <w:color w:val="000000" w:themeColor="text2"/>
        </w:rPr>
        <w:t>.</w:t>
      </w:r>
    </w:p>
    <w:p w14:paraId="69173A23" w14:textId="159C027D" w:rsidR="00927EB4" w:rsidRPr="00DE75D4" w:rsidRDefault="00C26B0B" w:rsidP="0088655C">
      <w:pPr>
        <w:pStyle w:val="Heading2"/>
        <w:rPr>
          <w:rFonts w:ascii="Arial" w:hAnsi="Arial" w:cs="Arial"/>
          <w:b/>
          <w:bCs/>
          <w:color w:val="7030A0"/>
          <w:sz w:val="24"/>
          <w:szCs w:val="24"/>
        </w:rPr>
      </w:pPr>
      <w:bookmarkStart w:id="31" w:name="_Toc103724713"/>
      <w:r w:rsidRPr="00DE75D4">
        <w:rPr>
          <w:rFonts w:ascii="Arial" w:hAnsi="Arial" w:cs="Arial"/>
          <w:b/>
          <w:bCs/>
          <w:color w:val="7030A0"/>
          <w:sz w:val="24"/>
          <w:szCs w:val="24"/>
        </w:rPr>
        <w:t xml:space="preserve">Extern </w:t>
      </w:r>
      <w:r w:rsidR="009A1CC1" w:rsidRPr="00DE75D4">
        <w:rPr>
          <w:rFonts w:ascii="Arial" w:hAnsi="Arial" w:cs="Arial"/>
          <w:b/>
          <w:bCs/>
          <w:color w:val="7030A0"/>
          <w:sz w:val="24"/>
          <w:szCs w:val="24"/>
        </w:rPr>
        <w:t>Head of Saf</w:t>
      </w:r>
      <w:r w:rsidRPr="00DE75D4">
        <w:rPr>
          <w:rFonts w:ascii="Arial" w:hAnsi="Arial" w:cs="Arial"/>
          <w:b/>
          <w:bCs/>
          <w:color w:val="7030A0"/>
          <w:sz w:val="24"/>
          <w:szCs w:val="24"/>
        </w:rPr>
        <w:t>eguarding</w:t>
      </w:r>
      <w:r w:rsidR="00C1020E" w:rsidRPr="00DE75D4">
        <w:rPr>
          <w:rFonts w:ascii="Arial" w:hAnsi="Arial" w:cs="Arial"/>
          <w:b/>
          <w:bCs/>
          <w:color w:val="7030A0"/>
          <w:sz w:val="24"/>
          <w:szCs w:val="24"/>
        </w:rPr>
        <w:t xml:space="preserve"> / Named Person (Ireland)</w:t>
      </w:r>
      <w:bookmarkEnd w:id="31"/>
    </w:p>
    <w:p w14:paraId="307D186C" w14:textId="7180EFEF" w:rsidR="00901944" w:rsidRPr="00DE75D4" w:rsidRDefault="00901944" w:rsidP="0088655C">
      <w:pPr>
        <w:pStyle w:val="MainBody"/>
        <w:rPr>
          <w:rFonts w:ascii="Arial" w:hAnsi="Arial" w:cs="Arial"/>
        </w:rPr>
      </w:pPr>
      <w:r w:rsidRPr="00DE75D4">
        <w:rPr>
          <w:rFonts w:ascii="Arial" w:hAnsi="Arial" w:cs="Arial"/>
        </w:rPr>
        <w:t xml:space="preserve">The </w:t>
      </w:r>
      <w:r w:rsidR="00A03A0D" w:rsidRPr="00DE75D4">
        <w:rPr>
          <w:rFonts w:ascii="Arial" w:hAnsi="Arial" w:cs="Arial"/>
        </w:rPr>
        <w:t>Head of Safeguarding</w:t>
      </w:r>
      <w:r w:rsidR="00C26B0B" w:rsidRPr="00DE75D4">
        <w:rPr>
          <w:rFonts w:ascii="Arial" w:hAnsi="Arial" w:cs="Arial"/>
        </w:rPr>
        <w:t xml:space="preserve"> </w:t>
      </w:r>
      <w:r w:rsidRPr="00DE75D4">
        <w:rPr>
          <w:rFonts w:ascii="Arial" w:hAnsi="Arial" w:cs="Arial"/>
        </w:rPr>
        <w:t>and their</w:t>
      </w:r>
      <w:r w:rsidR="009A0020" w:rsidRPr="00DE75D4">
        <w:rPr>
          <w:rFonts w:ascii="Arial" w:hAnsi="Arial" w:cs="Arial"/>
        </w:rPr>
        <w:t xml:space="preserve"> Deputy</w:t>
      </w:r>
      <w:r w:rsidR="009E65B2" w:rsidRPr="00DE75D4">
        <w:rPr>
          <w:rFonts w:ascii="Arial" w:hAnsi="Arial" w:cs="Arial"/>
        </w:rPr>
        <w:t xml:space="preserve">, </w:t>
      </w:r>
      <w:r w:rsidR="00386AAE" w:rsidRPr="00DE75D4">
        <w:rPr>
          <w:rFonts w:ascii="Arial" w:hAnsi="Arial" w:cs="Arial"/>
        </w:rPr>
        <w:t xml:space="preserve">the Quality and Audit Manager </w:t>
      </w:r>
      <w:r w:rsidRPr="00DE75D4">
        <w:rPr>
          <w:rFonts w:ascii="Arial" w:hAnsi="Arial" w:cs="Arial"/>
        </w:rPr>
        <w:t>are appointed by Extern as the central contact for the whole organisation w</w:t>
      </w:r>
      <w:r w:rsidR="009A0020" w:rsidRPr="00DE75D4">
        <w:rPr>
          <w:rFonts w:ascii="Arial" w:hAnsi="Arial" w:cs="Arial"/>
        </w:rPr>
        <w:t>ith</w:t>
      </w:r>
      <w:r w:rsidRPr="00DE75D4">
        <w:rPr>
          <w:rFonts w:ascii="Arial" w:hAnsi="Arial" w:cs="Arial"/>
        </w:rPr>
        <w:t xml:space="preserve"> </w:t>
      </w:r>
      <w:r w:rsidR="009A0020" w:rsidRPr="00DE75D4">
        <w:rPr>
          <w:rFonts w:ascii="Arial" w:hAnsi="Arial" w:cs="Arial"/>
        </w:rPr>
        <w:t>responsibility</w:t>
      </w:r>
      <w:r w:rsidRPr="00DE75D4">
        <w:rPr>
          <w:rFonts w:ascii="Arial" w:hAnsi="Arial" w:cs="Arial"/>
        </w:rPr>
        <w:t xml:space="preserve"> for ensuring that the safeguarding policy and procedures are </w:t>
      </w:r>
      <w:r w:rsidR="009A0020" w:rsidRPr="00DE75D4">
        <w:rPr>
          <w:rFonts w:ascii="Arial" w:hAnsi="Arial" w:cs="Arial"/>
        </w:rPr>
        <w:t>adhered to as well as ensuring a strong safeguarding ethos is embedded throughout the organisation</w:t>
      </w:r>
      <w:r w:rsidRPr="00DE75D4">
        <w:rPr>
          <w:rFonts w:ascii="Arial" w:hAnsi="Arial" w:cs="Arial"/>
        </w:rPr>
        <w:t>. For a full list of responsibilities see</w:t>
      </w:r>
      <w:r w:rsidR="00490E6E" w:rsidRPr="00DE75D4">
        <w:rPr>
          <w:rFonts w:ascii="Arial" w:hAnsi="Arial" w:cs="Arial"/>
        </w:rPr>
        <w:t xml:space="preserve"> </w:t>
      </w:r>
      <w:hyperlink w:anchor="_Head_of_Safeguarding" w:history="1">
        <w:r w:rsidR="00490E6E" w:rsidRPr="00DE75D4">
          <w:rPr>
            <w:rStyle w:val="Hyperlink"/>
            <w:rFonts w:ascii="Arial" w:hAnsi="Arial" w:cs="Arial"/>
          </w:rPr>
          <w:t>Appendix 4</w:t>
        </w:r>
        <w:r w:rsidRPr="00DE75D4">
          <w:rPr>
            <w:rStyle w:val="Hyperlink"/>
            <w:rFonts w:ascii="Arial" w:hAnsi="Arial" w:cs="Arial"/>
          </w:rPr>
          <w:t>.</w:t>
        </w:r>
      </w:hyperlink>
    </w:p>
    <w:p w14:paraId="09BD30E8" w14:textId="7056F510" w:rsidR="00C1020E" w:rsidRPr="00DE75D4" w:rsidRDefault="00C1020E" w:rsidP="0088655C">
      <w:pPr>
        <w:pStyle w:val="NormalWeb"/>
        <w:rPr>
          <w:rFonts w:ascii="Arial" w:hAnsi="Arial" w:cs="Arial"/>
        </w:rPr>
      </w:pPr>
      <w:proofErr w:type="gramStart"/>
      <w:r w:rsidRPr="00DE75D4">
        <w:rPr>
          <w:rFonts w:ascii="Arial" w:hAnsi="Arial" w:cs="Arial"/>
        </w:rPr>
        <w:t>Extern</w:t>
      </w:r>
      <w:proofErr w:type="gramEnd"/>
      <w:r w:rsidRPr="00DE75D4">
        <w:rPr>
          <w:rFonts w:ascii="Arial" w:hAnsi="Arial" w:cs="Arial"/>
        </w:rPr>
        <w:t xml:space="preserve"> provide services to children in Ireland where an organisation must have a Named Person who has responsibility for ensuring safeguarding within the organisation, the Extern Head of Safeguarding is the Named Person as per the Ireland requirements.</w:t>
      </w:r>
    </w:p>
    <w:p w14:paraId="3CAA0974" w14:textId="11BA8096" w:rsidR="00483995" w:rsidRPr="00DE75D4" w:rsidRDefault="00483995" w:rsidP="0088655C">
      <w:pPr>
        <w:pStyle w:val="NormalWeb"/>
        <w:rPr>
          <w:rFonts w:ascii="Arial" w:hAnsi="Arial" w:cs="Arial"/>
        </w:rPr>
      </w:pPr>
      <w:r w:rsidRPr="00DE75D4">
        <w:rPr>
          <w:rFonts w:ascii="Arial" w:hAnsi="Arial" w:cs="Arial"/>
        </w:rPr>
        <w:t xml:space="preserve">The Head of Safeguarding </w:t>
      </w:r>
      <w:r w:rsidR="00A07D1E" w:rsidRPr="00DE75D4">
        <w:rPr>
          <w:rFonts w:ascii="Arial" w:hAnsi="Arial" w:cs="Arial"/>
        </w:rPr>
        <w:t>is</w:t>
      </w:r>
      <w:r w:rsidRPr="00DE75D4">
        <w:rPr>
          <w:rFonts w:ascii="Arial" w:hAnsi="Arial" w:cs="Arial"/>
        </w:rPr>
        <w:t xml:space="preserve"> supported in embedding a strong safeguarding culture throughout Extern organisation by the appointment of Safeguarding Champions.</w:t>
      </w:r>
    </w:p>
    <w:p w14:paraId="1A16B05C" w14:textId="77777777" w:rsidR="00A31C17" w:rsidRPr="00DE75D4" w:rsidRDefault="00A31C17" w:rsidP="0088655C">
      <w:pPr>
        <w:pStyle w:val="Heading2"/>
        <w:rPr>
          <w:rFonts w:ascii="Arial" w:hAnsi="Arial" w:cs="Arial"/>
          <w:b/>
          <w:bCs/>
          <w:color w:val="7030A0"/>
          <w:sz w:val="24"/>
          <w:szCs w:val="24"/>
        </w:rPr>
      </w:pPr>
      <w:bookmarkStart w:id="32" w:name="_Toc103724714"/>
      <w:r w:rsidRPr="00DE75D4">
        <w:rPr>
          <w:rFonts w:ascii="Arial" w:hAnsi="Arial" w:cs="Arial"/>
          <w:b/>
          <w:bCs/>
          <w:color w:val="7030A0"/>
          <w:sz w:val="24"/>
          <w:szCs w:val="24"/>
        </w:rPr>
        <w:t>Programme Managers</w:t>
      </w:r>
      <w:bookmarkEnd w:id="32"/>
    </w:p>
    <w:p w14:paraId="044DE876" w14:textId="04146199" w:rsidR="00D95714" w:rsidRPr="00DE75D4" w:rsidRDefault="00D95714" w:rsidP="0088655C">
      <w:pPr>
        <w:rPr>
          <w:rFonts w:ascii="Arial" w:hAnsi="Arial" w:cs="Arial"/>
        </w:rPr>
      </w:pPr>
      <w:r w:rsidRPr="00DE75D4">
        <w:rPr>
          <w:rFonts w:ascii="Arial" w:hAnsi="Arial" w:cs="Arial"/>
        </w:rPr>
        <w:t>All Programme Managers have a key role in ensuring adherence to the safeguarding policy and procedure by their supervision of their Assistant Service and Service Managers, identifying good practice, challenging poor practice and promote any learning identified by the Audit and Risk Committee and Head of Safeguarding.</w:t>
      </w:r>
    </w:p>
    <w:p w14:paraId="75C97C23" w14:textId="77777777" w:rsidR="00D95714" w:rsidRPr="00DE75D4" w:rsidRDefault="00D95714" w:rsidP="0088655C">
      <w:pPr>
        <w:rPr>
          <w:rFonts w:ascii="Arial" w:hAnsi="Arial" w:cs="Arial"/>
        </w:rPr>
      </w:pPr>
    </w:p>
    <w:p w14:paraId="73786D32" w14:textId="3BDBAEB0" w:rsidR="00A31C17" w:rsidRPr="00DE75D4" w:rsidRDefault="00A31C17" w:rsidP="0088655C">
      <w:pPr>
        <w:rPr>
          <w:rFonts w:ascii="Arial" w:hAnsi="Arial" w:cs="Arial"/>
        </w:rPr>
      </w:pPr>
      <w:r w:rsidRPr="00DE75D4">
        <w:rPr>
          <w:rFonts w:ascii="Arial" w:hAnsi="Arial" w:cs="Arial"/>
        </w:rPr>
        <w:t>Provide assurance that the policy on Safeguarding within Extern continues to be robust and fit for purpose; provide feedback and information from services to improve our Safeguarding practice.</w:t>
      </w:r>
    </w:p>
    <w:p w14:paraId="0E6010EF" w14:textId="36E7F460" w:rsidR="00022962" w:rsidRPr="00DE75D4" w:rsidRDefault="00022962" w:rsidP="0088655C">
      <w:pPr>
        <w:rPr>
          <w:rFonts w:ascii="Arial" w:hAnsi="Arial" w:cs="Arial"/>
        </w:rPr>
      </w:pPr>
    </w:p>
    <w:p w14:paraId="6E0204B5" w14:textId="07700AF7" w:rsidR="00A31C17" w:rsidRPr="00DE75D4" w:rsidRDefault="00A31C17" w:rsidP="0088655C">
      <w:pPr>
        <w:rPr>
          <w:rFonts w:ascii="Arial" w:hAnsi="Arial" w:cs="Arial"/>
        </w:rPr>
      </w:pPr>
      <w:r w:rsidRPr="00DE75D4">
        <w:rPr>
          <w:rFonts w:ascii="Arial" w:hAnsi="Arial" w:cs="Arial"/>
        </w:rPr>
        <w:t>Where necessary, act as Deputy D</w:t>
      </w:r>
      <w:r w:rsidR="00AE2D24" w:rsidRPr="00DE75D4">
        <w:rPr>
          <w:rFonts w:ascii="Arial" w:hAnsi="Arial" w:cs="Arial"/>
        </w:rPr>
        <w:t xml:space="preserve">esignated </w:t>
      </w:r>
      <w:r w:rsidR="00600E2E" w:rsidRPr="00DE75D4">
        <w:rPr>
          <w:rFonts w:ascii="Arial" w:hAnsi="Arial" w:cs="Arial"/>
        </w:rPr>
        <w:t>Liaison</w:t>
      </w:r>
      <w:r w:rsidR="00AE2D24" w:rsidRPr="00DE75D4">
        <w:rPr>
          <w:rFonts w:ascii="Arial" w:hAnsi="Arial" w:cs="Arial"/>
        </w:rPr>
        <w:t xml:space="preserve"> Person (D</w:t>
      </w:r>
      <w:r w:rsidRPr="00DE75D4">
        <w:rPr>
          <w:rFonts w:ascii="Arial" w:hAnsi="Arial" w:cs="Arial"/>
        </w:rPr>
        <w:t>LP</w:t>
      </w:r>
      <w:r w:rsidR="00AE2D24" w:rsidRPr="00DE75D4">
        <w:rPr>
          <w:rFonts w:ascii="Arial" w:hAnsi="Arial" w:cs="Arial"/>
        </w:rPr>
        <w:t xml:space="preserve">) </w:t>
      </w:r>
      <w:r w:rsidR="00A07D1E" w:rsidRPr="00DE75D4">
        <w:rPr>
          <w:rFonts w:ascii="Arial" w:hAnsi="Arial" w:cs="Arial"/>
        </w:rPr>
        <w:t xml:space="preserve">in Ireland </w:t>
      </w:r>
      <w:r w:rsidR="00AE2D24" w:rsidRPr="00DE75D4">
        <w:rPr>
          <w:rFonts w:ascii="Arial" w:hAnsi="Arial" w:cs="Arial"/>
        </w:rPr>
        <w:t xml:space="preserve">and </w:t>
      </w:r>
      <w:r w:rsidR="00263F47" w:rsidRPr="00DE75D4">
        <w:rPr>
          <w:rFonts w:ascii="Arial" w:hAnsi="Arial" w:cs="Arial"/>
        </w:rPr>
        <w:t xml:space="preserve">Deputy </w:t>
      </w:r>
      <w:r w:rsidR="00AE2D24" w:rsidRPr="00DE75D4">
        <w:rPr>
          <w:rFonts w:ascii="Arial" w:hAnsi="Arial" w:cs="Arial"/>
        </w:rPr>
        <w:t xml:space="preserve">Designated </w:t>
      </w:r>
      <w:r w:rsidR="00711255" w:rsidRPr="00DE75D4">
        <w:rPr>
          <w:rFonts w:ascii="Arial" w:hAnsi="Arial" w:cs="Arial"/>
        </w:rPr>
        <w:t xml:space="preserve">Safeguarding </w:t>
      </w:r>
      <w:r w:rsidRPr="00DE75D4">
        <w:rPr>
          <w:rFonts w:ascii="Arial" w:hAnsi="Arial" w:cs="Arial"/>
        </w:rPr>
        <w:t>O</w:t>
      </w:r>
      <w:r w:rsidR="00711255" w:rsidRPr="00DE75D4">
        <w:rPr>
          <w:rFonts w:ascii="Arial" w:hAnsi="Arial" w:cs="Arial"/>
        </w:rPr>
        <w:t>fficer (DSO)</w:t>
      </w:r>
      <w:r w:rsidRPr="00DE75D4">
        <w:rPr>
          <w:rFonts w:ascii="Arial" w:hAnsi="Arial" w:cs="Arial"/>
        </w:rPr>
        <w:t xml:space="preserve"> </w:t>
      </w:r>
      <w:r w:rsidR="00A07D1E" w:rsidRPr="00DE75D4">
        <w:rPr>
          <w:rFonts w:ascii="Arial" w:hAnsi="Arial" w:cs="Arial"/>
        </w:rPr>
        <w:t xml:space="preserve">in Northern Ireland </w:t>
      </w:r>
      <w:r w:rsidRPr="00DE75D4">
        <w:rPr>
          <w:rFonts w:ascii="Arial" w:hAnsi="Arial" w:cs="Arial"/>
        </w:rPr>
        <w:t>providing support and guidance to staff when required on safeguarding issues.</w:t>
      </w:r>
    </w:p>
    <w:p w14:paraId="5E7B832C" w14:textId="2E25619E" w:rsidR="00A31C17" w:rsidRPr="00DE75D4" w:rsidRDefault="00A31C17" w:rsidP="0088655C">
      <w:pPr>
        <w:pStyle w:val="NormalWeb"/>
        <w:rPr>
          <w:rFonts w:ascii="Arial" w:hAnsi="Arial" w:cs="Arial"/>
        </w:rPr>
      </w:pPr>
      <w:r w:rsidRPr="00DE75D4">
        <w:rPr>
          <w:rFonts w:ascii="Arial" w:hAnsi="Arial" w:cs="Arial"/>
        </w:rPr>
        <w:t xml:space="preserve">For a full list of safeguarding responsibilities see </w:t>
      </w:r>
      <w:hyperlink w:anchor="_Programme_Managers" w:history="1">
        <w:r w:rsidRPr="00DE75D4">
          <w:rPr>
            <w:rStyle w:val="Hyperlink"/>
            <w:rFonts w:ascii="Arial" w:hAnsi="Arial" w:cs="Arial"/>
          </w:rPr>
          <w:t>Appendix 4</w:t>
        </w:r>
      </w:hyperlink>
      <w:r w:rsidRPr="00DE75D4">
        <w:rPr>
          <w:rFonts w:ascii="Arial" w:hAnsi="Arial" w:cs="Arial"/>
        </w:rPr>
        <w:t>.</w:t>
      </w:r>
    </w:p>
    <w:p w14:paraId="1FF59272" w14:textId="171E9179" w:rsidR="009020C7" w:rsidRPr="00DE75D4" w:rsidRDefault="009020C7" w:rsidP="0088655C">
      <w:pPr>
        <w:pStyle w:val="Heading2"/>
        <w:rPr>
          <w:rFonts w:ascii="Arial" w:hAnsi="Arial" w:cs="Arial"/>
          <w:b/>
          <w:bCs/>
          <w:color w:val="7030A0"/>
          <w:sz w:val="24"/>
          <w:szCs w:val="24"/>
        </w:rPr>
      </w:pPr>
      <w:bookmarkStart w:id="33" w:name="_Toc103724715"/>
      <w:r w:rsidRPr="00DE75D4">
        <w:rPr>
          <w:rFonts w:ascii="Arial" w:hAnsi="Arial" w:cs="Arial"/>
          <w:b/>
          <w:bCs/>
          <w:color w:val="7030A0"/>
          <w:sz w:val="24"/>
          <w:szCs w:val="24"/>
        </w:rPr>
        <w:t xml:space="preserve">All </w:t>
      </w:r>
      <w:r w:rsidR="005B305E" w:rsidRPr="00DE75D4">
        <w:rPr>
          <w:rFonts w:ascii="Arial" w:hAnsi="Arial" w:cs="Arial"/>
          <w:b/>
          <w:bCs/>
          <w:color w:val="7030A0"/>
          <w:sz w:val="24"/>
          <w:szCs w:val="24"/>
        </w:rPr>
        <w:t>Assistant Service</w:t>
      </w:r>
      <w:r w:rsidR="00E575B7" w:rsidRPr="00DE75D4">
        <w:rPr>
          <w:rFonts w:ascii="Arial" w:hAnsi="Arial" w:cs="Arial"/>
          <w:b/>
          <w:bCs/>
          <w:color w:val="7030A0"/>
          <w:sz w:val="24"/>
          <w:szCs w:val="24"/>
        </w:rPr>
        <w:t xml:space="preserve"> and</w:t>
      </w:r>
      <w:r w:rsidR="005B305E" w:rsidRPr="00DE75D4">
        <w:rPr>
          <w:rFonts w:ascii="Arial" w:hAnsi="Arial" w:cs="Arial"/>
          <w:b/>
          <w:bCs/>
          <w:color w:val="7030A0"/>
          <w:sz w:val="24"/>
          <w:szCs w:val="24"/>
        </w:rPr>
        <w:t xml:space="preserve"> Service </w:t>
      </w:r>
      <w:r w:rsidR="00E575B7" w:rsidRPr="00DE75D4">
        <w:rPr>
          <w:rFonts w:ascii="Arial" w:hAnsi="Arial" w:cs="Arial"/>
          <w:b/>
          <w:bCs/>
          <w:color w:val="7030A0"/>
          <w:sz w:val="24"/>
          <w:szCs w:val="24"/>
        </w:rPr>
        <w:t>Managers</w:t>
      </w:r>
      <w:bookmarkEnd w:id="33"/>
      <w:r w:rsidR="005B305E" w:rsidRPr="00DE75D4">
        <w:rPr>
          <w:rFonts w:ascii="Arial" w:hAnsi="Arial" w:cs="Arial"/>
          <w:b/>
          <w:bCs/>
          <w:color w:val="7030A0"/>
          <w:sz w:val="24"/>
          <w:szCs w:val="24"/>
        </w:rPr>
        <w:t xml:space="preserve"> </w:t>
      </w:r>
    </w:p>
    <w:p w14:paraId="1E53A6B3" w14:textId="40DB21EE" w:rsidR="009020C7" w:rsidRPr="00DE75D4" w:rsidRDefault="005B305E" w:rsidP="0088655C">
      <w:pPr>
        <w:pStyle w:val="MainBody"/>
        <w:rPr>
          <w:rFonts w:ascii="Arial" w:hAnsi="Arial" w:cs="Arial"/>
        </w:rPr>
      </w:pPr>
      <w:r w:rsidRPr="00DE75D4">
        <w:rPr>
          <w:rFonts w:ascii="Arial" w:hAnsi="Arial" w:cs="Arial"/>
        </w:rPr>
        <w:t xml:space="preserve">All </w:t>
      </w:r>
      <w:r w:rsidR="007C46EF" w:rsidRPr="00DE75D4">
        <w:rPr>
          <w:rFonts w:ascii="Arial" w:hAnsi="Arial" w:cs="Arial"/>
        </w:rPr>
        <w:t xml:space="preserve">Extern </w:t>
      </w:r>
      <w:r w:rsidR="00E575B7" w:rsidRPr="00DE75D4">
        <w:rPr>
          <w:rFonts w:ascii="Arial" w:hAnsi="Arial" w:cs="Arial"/>
        </w:rPr>
        <w:t>Assistant and Service M</w:t>
      </w:r>
      <w:r w:rsidR="007C46EF" w:rsidRPr="00DE75D4">
        <w:rPr>
          <w:rFonts w:ascii="Arial" w:hAnsi="Arial" w:cs="Arial"/>
        </w:rPr>
        <w:t xml:space="preserve">anagers have a key role in </w:t>
      </w:r>
      <w:r w:rsidRPr="00DE75D4">
        <w:rPr>
          <w:rFonts w:ascii="Arial" w:hAnsi="Arial" w:cs="Arial"/>
        </w:rPr>
        <w:t>ensuring adherence to</w:t>
      </w:r>
      <w:r w:rsidR="007C46EF" w:rsidRPr="00DE75D4">
        <w:rPr>
          <w:rFonts w:ascii="Arial" w:hAnsi="Arial" w:cs="Arial"/>
        </w:rPr>
        <w:t xml:space="preserve"> the safeguarding policy and procedure by their staff a</w:t>
      </w:r>
      <w:r w:rsidR="00E575B7" w:rsidRPr="00DE75D4">
        <w:rPr>
          <w:rFonts w:ascii="Arial" w:hAnsi="Arial" w:cs="Arial"/>
        </w:rPr>
        <w:t>n</w:t>
      </w:r>
      <w:r w:rsidR="00B27A46">
        <w:rPr>
          <w:rFonts w:ascii="Arial" w:hAnsi="Arial" w:cs="Arial"/>
        </w:rPr>
        <w:t xml:space="preserve">d volunteers through </w:t>
      </w:r>
      <w:r w:rsidR="007C46EF" w:rsidRPr="00DE75D4">
        <w:rPr>
          <w:rFonts w:ascii="Arial" w:hAnsi="Arial" w:cs="Arial"/>
        </w:rPr>
        <w:t>supervision, identifying good practice</w:t>
      </w:r>
      <w:r w:rsidRPr="00DE75D4">
        <w:rPr>
          <w:rFonts w:ascii="Arial" w:hAnsi="Arial" w:cs="Arial"/>
        </w:rPr>
        <w:t>, challenging poor practice</w:t>
      </w:r>
      <w:r w:rsidR="007C46EF" w:rsidRPr="00DE75D4">
        <w:rPr>
          <w:rFonts w:ascii="Arial" w:hAnsi="Arial" w:cs="Arial"/>
        </w:rPr>
        <w:t xml:space="preserve"> and promote any learning</w:t>
      </w:r>
      <w:r w:rsidRPr="00DE75D4">
        <w:rPr>
          <w:rFonts w:ascii="Arial" w:hAnsi="Arial" w:cs="Arial"/>
        </w:rPr>
        <w:t xml:space="preserve"> identified by the Audit and Risk Committee</w:t>
      </w:r>
      <w:r w:rsidR="007C46EF" w:rsidRPr="00DE75D4">
        <w:rPr>
          <w:rFonts w:ascii="Arial" w:hAnsi="Arial" w:cs="Arial"/>
        </w:rPr>
        <w:t xml:space="preserve">. </w:t>
      </w:r>
      <w:r w:rsidR="00A31C17" w:rsidRPr="00DE75D4">
        <w:rPr>
          <w:rFonts w:ascii="Arial" w:hAnsi="Arial" w:cs="Arial"/>
        </w:rPr>
        <w:t>Act as Deputy DLP/D</w:t>
      </w:r>
      <w:r w:rsidR="004C5C04" w:rsidRPr="00DE75D4">
        <w:rPr>
          <w:rFonts w:ascii="Arial" w:hAnsi="Arial" w:cs="Arial"/>
        </w:rPr>
        <w:t>S</w:t>
      </w:r>
      <w:r w:rsidR="00A31C17" w:rsidRPr="00DE75D4">
        <w:rPr>
          <w:rFonts w:ascii="Arial" w:hAnsi="Arial" w:cs="Arial"/>
        </w:rPr>
        <w:t xml:space="preserve">O providing support and guidance to staff when required on safeguarding issues. </w:t>
      </w:r>
      <w:r w:rsidR="007C46EF" w:rsidRPr="00DE75D4">
        <w:rPr>
          <w:rFonts w:ascii="Arial" w:hAnsi="Arial" w:cs="Arial"/>
        </w:rPr>
        <w:t xml:space="preserve">For a full list of </w:t>
      </w:r>
      <w:r w:rsidR="00A31C17" w:rsidRPr="00DE75D4">
        <w:rPr>
          <w:rFonts w:ascii="Arial" w:hAnsi="Arial" w:cs="Arial"/>
        </w:rPr>
        <w:t xml:space="preserve">safeguarding </w:t>
      </w:r>
      <w:r w:rsidR="007C46EF" w:rsidRPr="00DE75D4">
        <w:rPr>
          <w:rFonts w:ascii="Arial" w:hAnsi="Arial" w:cs="Arial"/>
        </w:rPr>
        <w:t>responsibilities see</w:t>
      </w:r>
      <w:r w:rsidR="00490E6E" w:rsidRPr="00DE75D4">
        <w:rPr>
          <w:rFonts w:ascii="Arial" w:hAnsi="Arial" w:cs="Arial"/>
        </w:rPr>
        <w:t xml:space="preserve"> </w:t>
      </w:r>
      <w:hyperlink w:anchor="_Staff_and_Volunteer_1" w:history="1">
        <w:r w:rsidR="00490E6E" w:rsidRPr="00DE75D4">
          <w:rPr>
            <w:rStyle w:val="Hyperlink"/>
            <w:rFonts w:ascii="Arial" w:hAnsi="Arial" w:cs="Arial"/>
          </w:rPr>
          <w:t>Appendix 4</w:t>
        </w:r>
      </w:hyperlink>
      <w:r w:rsidR="007C46EF" w:rsidRPr="00DE75D4">
        <w:rPr>
          <w:rFonts w:ascii="Arial" w:hAnsi="Arial" w:cs="Arial"/>
        </w:rPr>
        <w:t>.</w:t>
      </w:r>
      <w:r w:rsidR="009020C7" w:rsidRPr="00DE75D4">
        <w:rPr>
          <w:rFonts w:ascii="Arial" w:hAnsi="Arial" w:cs="Arial"/>
        </w:rPr>
        <w:t xml:space="preserve"> </w:t>
      </w:r>
    </w:p>
    <w:p w14:paraId="6AF67A51" w14:textId="0C04A4D0" w:rsidR="009020C7" w:rsidRPr="00DE75D4" w:rsidRDefault="009020C7" w:rsidP="0088655C">
      <w:pPr>
        <w:pStyle w:val="Heading2"/>
        <w:rPr>
          <w:rFonts w:ascii="Arial" w:hAnsi="Arial" w:cs="Arial"/>
          <w:b/>
          <w:bCs/>
          <w:color w:val="7030A0"/>
          <w:sz w:val="24"/>
          <w:szCs w:val="24"/>
        </w:rPr>
      </w:pPr>
      <w:bookmarkStart w:id="34" w:name="_Toc103724716"/>
      <w:r w:rsidRPr="00DE75D4">
        <w:rPr>
          <w:rFonts w:ascii="Arial" w:hAnsi="Arial" w:cs="Arial"/>
          <w:b/>
          <w:bCs/>
          <w:color w:val="7030A0"/>
          <w:sz w:val="24"/>
          <w:szCs w:val="24"/>
        </w:rPr>
        <w:t>All st</w:t>
      </w:r>
      <w:r w:rsidR="00B27A46">
        <w:rPr>
          <w:rFonts w:ascii="Arial" w:hAnsi="Arial" w:cs="Arial"/>
          <w:b/>
          <w:bCs/>
          <w:color w:val="7030A0"/>
          <w:sz w:val="24"/>
          <w:szCs w:val="24"/>
        </w:rPr>
        <w:t>aff,</w:t>
      </w:r>
      <w:r w:rsidRPr="00DE75D4">
        <w:rPr>
          <w:rFonts w:ascii="Arial" w:hAnsi="Arial" w:cs="Arial"/>
          <w:b/>
          <w:bCs/>
          <w:color w:val="7030A0"/>
          <w:sz w:val="24"/>
          <w:szCs w:val="24"/>
        </w:rPr>
        <w:t xml:space="preserve"> </w:t>
      </w:r>
      <w:proofErr w:type="gramStart"/>
      <w:r w:rsidRPr="00DE75D4">
        <w:rPr>
          <w:rFonts w:ascii="Arial" w:hAnsi="Arial" w:cs="Arial"/>
          <w:b/>
          <w:bCs/>
          <w:color w:val="7030A0"/>
          <w:sz w:val="24"/>
          <w:szCs w:val="24"/>
        </w:rPr>
        <w:t>volunteers</w:t>
      </w:r>
      <w:proofErr w:type="gramEnd"/>
      <w:r w:rsidR="00B27A46">
        <w:rPr>
          <w:rFonts w:ascii="Arial" w:hAnsi="Arial" w:cs="Arial"/>
          <w:b/>
          <w:bCs/>
          <w:color w:val="7030A0"/>
          <w:sz w:val="24"/>
          <w:szCs w:val="24"/>
        </w:rPr>
        <w:t xml:space="preserve"> and students</w:t>
      </w:r>
      <w:bookmarkEnd w:id="34"/>
    </w:p>
    <w:p w14:paraId="4C0D28BC" w14:textId="61DEACDE" w:rsidR="00AA4CB5" w:rsidRPr="00DE75D4" w:rsidRDefault="005B305E" w:rsidP="0088655C">
      <w:pPr>
        <w:pStyle w:val="MainBody"/>
        <w:rPr>
          <w:rFonts w:ascii="Arial" w:hAnsi="Arial" w:cs="Arial"/>
        </w:rPr>
      </w:pPr>
      <w:r w:rsidRPr="00DE75D4">
        <w:rPr>
          <w:rFonts w:ascii="Arial" w:hAnsi="Arial" w:cs="Arial"/>
        </w:rPr>
        <w:t>All staff</w:t>
      </w:r>
      <w:r w:rsidR="009E65B2" w:rsidRPr="00DE75D4">
        <w:rPr>
          <w:rFonts w:ascii="Arial" w:hAnsi="Arial" w:cs="Arial"/>
        </w:rPr>
        <w:t>, v</w:t>
      </w:r>
      <w:r w:rsidRPr="00DE75D4">
        <w:rPr>
          <w:rFonts w:ascii="Arial" w:hAnsi="Arial" w:cs="Arial"/>
        </w:rPr>
        <w:t>olunteers</w:t>
      </w:r>
      <w:r w:rsidR="009E65B2" w:rsidRPr="00DE75D4">
        <w:rPr>
          <w:rFonts w:ascii="Arial" w:hAnsi="Arial" w:cs="Arial"/>
        </w:rPr>
        <w:t xml:space="preserve">, and </w:t>
      </w:r>
      <w:r w:rsidR="00A31C17" w:rsidRPr="00DE75D4">
        <w:rPr>
          <w:rFonts w:ascii="Arial" w:hAnsi="Arial" w:cs="Arial"/>
        </w:rPr>
        <w:t>students,</w:t>
      </w:r>
      <w:r w:rsidR="000340FD" w:rsidRPr="00DE75D4">
        <w:rPr>
          <w:rFonts w:ascii="Arial" w:hAnsi="Arial" w:cs="Arial"/>
        </w:rPr>
        <w:t xml:space="preserve"> </w:t>
      </w:r>
      <w:r w:rsidRPr="00DE75D4">
        <w:rPr>
          <w:rFonts w:ascii="Arial" w:hAnsi="Arial" w:cs="Arial"/>
        </w:rPr>
        <w:t xml:space="preserve">regardless of their level or role within the organisation have responsibility to ensure they </w:t>
      </w:r>
      <w:r w:rsidR="00C1020E" w:rsidRPr="00DE75D4">
        <w:rPr>
          <w:rFonts w:ascii="Arial" w:hAnsi="Arial" w:cs="Arial"/>
        </w:rPr>
        <w:t>recognise and report any safeguarding concerns through their lines of accountability. They also have a responsibility t</w:t>
      </w:r>
      <w:r w:rsidR="009020C7" w:rsidRPr="00DE75D4">
        <w:rPr>
          <w:rFonts w:ascii="Arial" w:hAnsi="Arial" w:cs="Arial"/>
        </w:rPr>
        <w:t>o report appropriately where they are concerned that a volunteer or colleague is at risk</w:t>
      </w:r>
      <w:r w:rsidR="00C1020E" w:rsidRPr="00DE75D4">
        <w:rPr>
          <w:rFonts w:ascii="Arial" w:hAnsi="Arial" w:cs="Arial"/>
        </w:rPr>
        <w:t xml:space="preserve">, to </w:t>
      </w:r>
      <w:r w:rsidR="009020C7" w:rsidRPr="00DE75D4">
        <w:rPr>
          <w:rFonts w:ascii="Arial" w:hAnsi="Arial" w:cs="Arial"/>
        </w:rPr>
        <w:t xml:space="preserve">attend </w:t>
      </w:r>
      <w:r w:rsidR="00C1020E" w:rsidRPr="00DE75D4">
        <w:rPr>
          <w:rFonts w:ascii="Arial" w:hAnsi="Arial" w:cs="Arial"/>
        </w:rPr>
        <w:t xml:space="preserve">safeguarding </w:t>
      </w:r>
      <w:r w:rsidR="009020C7" w:rsidRPr="00DE75D4">
        <w:rPr>
          <w:rFonts w:ascii="Arial" w:hAnsi="Arial" w:cs="Arial"/>
        </w:rPr>
        <w:t>training</w:t>
      </w:r>
      <w:r w:rsidR="00C1020E" w:rsidRPr="00DE75D4">
        <w:rPr>
          <w:rFonts w:ascii="Arial" w:hAnsi="Arial" w:cs="Arial"/>
        </w:rPr>
        <w:t>, t</w:t>
      </w:r>
      <w:r w:rsidR="009020C7" w:rsidRPr="00DE75D4">
        <w:rPr>
          <w:rFonts w:ascii="Arial" w:hAnsi="Arial" w:cs="Arial"/>
        </w:rPr>
        <w:t>o work within our values framework and follow the relevant Code of Conduct</w:t>
      </w:r>
      <w:r w:rsidR="00C538DD" w:rsidRPr="00DE75D4">
        <w:rPr>
          <w:rFonts w:ascii="Arial" w:hAnsi="Arial" w:cs="Arial"/>
        </w:rPr>
        <w:t>.</w:t>
      </w:r>
      <w:r w:rsidR="00C1020E" w:rsidRPr="00DE75D4">
        <w:rPr>
          <w:rFonts w:ascii="Arial" w:hAnsi="Arial" w:cs="Arial"/>
        </w:rPr>
        <w:t xml:space="preserve"> </w:t>
      </w:r>
      <w:r w:rsidR="009020C7" w:rsidRPr="00DE75D4">
        <w:rPr>
          <w:rFonts w:ascii="Arial" w:hAnsi="Arial" w:cs="Arial"/>
        </w:rPr>
        <w:t xml:space="preserve">To promote a culture in which the safety and well-being of all people who </w:t>
      </w:r>
      <w:r w:rsidR="00C1020E" w:rsidRPr="00DE75D4">
        <w:rPr>
          <w:rFonts w:ascii="Arial" w:hAnsi="Arial" w:cs="Arial"/>
        </w:rPr>
        <w:t>work within or attend Extern</w:t>
      </w:r>
      <w:r w:rsidR="00AA4CB5" w:rsidRPr="00DE75D4">
        <w:rPr>
          <w:rFonts w:ascii="Arial" w:hAnsi="Arial" w:cs="Arial"/>
        </w:rPr>
        <w:t xml:space="preserve"> </w:t>
      </w:r>
      <w:r w:rsidR="00C1020E" w:rsidRPr="00DE75D4">
        <w:rPr>
          <w:rFonts w:ascii="Arial" w:hAnsi="Arial" w:cs="Arial"/>
        </w:rPr>
        <w:t xml:space="preserve">services </w:t>
      </w:r>
      <w:r w:rsidR="00AA4CB5" w:rsidRPr="00DE75D4">
        <w:rPr>
          <w:rFonts w:ascii="Arial" w:hAnsi="Arial" w:cs="Arial"/>
        </w:rPr>
        <w:t>are paramount</w:t>
      </w:r>
      <w:r w:rsidR="00857C82" w:rsidRPr="00DE75D4">
        <w:rPr>
          <w:rFonts w:ascii="Arial" w:hAnsi="Arial" w:cs="Arial"/>
        </w:rPr>
        <w:t>.</w:t>
      </w:r>
    </w:p>
    <w:p w14:paraId="5B9E572D" w14:textId="77777777" w:rsidR="000D7FA8" w:rsidRPr="00DE75D4" w:rsidRDefault="000D7FA8" w:rsidP="0088655C">
      <w:pPr>
        <w:pStyle w:val="Heading2"/>
        <w:rPr>
          <w:rFonts w:ascii="Arial" w:hAnsi="Arial" w:cs="Arial"/>
          <w:b/>
          <w:bCs/>
          <w:color w:val="7030A0"/>
          <w:sz w:val="24"/>
          <w:szCs w:val="24"/>
        </w:rPr>
      </w:pPr>
      <w:bookmarkStart w:id="35" w:name="_Toc103724717"/>
      <w:r w:rsidRPr="00DE75D4">
        <w:rPr>
          <w:rFonts w:ascii="Arial" w:hAnsi="Arial" w:cs="Arial"/>
          <w:b/>
          <w:bCs/>
          <w:color w:val="7030A0"/>
          <w:sz w:val="24"/>
          <w:szCs w:val="24"/>
        </w:rPr>
        <w:t>Mandated Person (Ireland only)</w:t>
      </w:r>
      <w:bookmarkEnd w:id="35"/>
    </w:p>
    <w:p w14:paraId="3C991278" w14:textId="5A2CD29D" w:rsidR="009A0020" w:rsidRPr="00DE75D4" w:rsidRDefault="009A0020" w:rsidP="0088655C">
      <w:pPr>
        <w:pStyle w:val="MainBody"/>
        <w:rPr>
          <w:rFonts w:ascii="Arial" w:hAnsi="Arial" w:cs="Arial"/>
        </w:rPr>
      </w:pPr>
      <w:r w:rsidRPr="00DE75D4">
        <w:rPr>
          <w:rFonts w:ascii="Arial" w:hAnsi="Arial" w:cs="Arial"/>
        </w:rPr>
        <w:t xml:space="preserve">Extern Ireland employs persons whose professional qualification means they hold mandated </w:t>
      </w:r>
      <w:r w:rsidR="00C1020E" w:rsidRPr="00DE75D4">
        <w:rPr>
          <w:rFonts w:ascii="Arial" w:hAnsi="Arial" w:cs="Arial"/>
        </w:rPr>
        <w:t>person obligations</w:t>
      </w:r>
      <w:r w:rsidRPr="00DE75D4">
        <w:rPr>
          <w:rFonts w:ascii="Arial" w:hAnsi="Arial" w:cs="Arial"/>
        </w:rPr>
        <w:t>. These people who are categorised as a ‘mandated person’ CANNOT use the Head of Safeguarding or their deputy to report safeguarding concerns or allegations on their behalf but MUST report it direct to the statutory agency themselves and additionally, report to the Head of Safeguarding. It must be noted this only applies to Ireland.</w:t>
      </w:r>
    </w:p>
    <w:p w14:paraId="648339A1" w14:textId="4256897F" w:rsidR="000D7FA8" w:rsidRPr="00DE75D4" w:rsidRDefault="000D7FA8" w:rsidP="0088655C">
      <w:pPr>
        <w:pStyle w:val="NormalWeb"/>
        <w:rPr>
          <w:rFonts w:ascii="Arial" w:hAnsi="Arial" w:cs="Arial"/>
        </w:rPr>
      </w:pPr>
      <w:r w:rsidRPr="00DE75D4">
        <w:rPr>
          <w:rFonts w:ascii="Arial" w:hAnsi="Arial" w:cs="Arial"/>
        </w:rPr>
        <w:t xml:space="preserve">Under the </w:t>
      </w:r>
      <w:r w:rsidR="00C1020E" w:rsidRPr="00DE75D4">
        <w:rPr>
          <w:rFonts w:ascii="Arial" w:hAnsi="Arial" w:cs="Arial"/>
        </w:rPr>
        <w:t xml:space="preserve">(Ireland) </w:t>
      </w:r>
      <w:r w:rsidRPr="00DE75D4">
        <w:rPr>
          <w:rFonts w:ascii="Arial" w:hAnsi="Arial" w:cs="Arial"/>
        </w:rPr>
        <w:t xml:space="preserve">Children First Act 2015 mandated persons have a statutory obligation to report concerns which reach or exceed the legally defined threshold of harm and to cooperate with </w:t>
      </w:r>
      <w:proofErr w:type="spellStart"/>
      <w:r w:rsidRPr="00DE75D4">
        <w:rPr>
          <w:rFonts w:ascii="Arial" w:hAnsi="Arial" w:cs="Arial"/>
        </w:rPr>
        <w:t>Tusla</w:t>
      </w:r>
      <w:proofErr w:type="spellEnd"/>
      <w:r w:rsidRPr="00DE75D4">
        <w:rPr>
          <w:rFonts w:ascii="Arial" w:hAnsi="Arial" w:cs="Arial"/>
        </w:rPr>
        <w:t xml:space="preserve"> in the assessment of mandated reports, where requested to do so. For a full list of roles which constitute a mandated person see</w:t>
      </w:r>
      <w:r w:rsidR="00490E6E" w:rsidRPr="00DE75D4">
        <w:rPr>
          <w:rFonts w:ascii="Arial" w:hAnsi="Arial" w:cs="Arial"/>
        </w:rPr>
        <w:t xml:space="preserve"> </w:t>
      </w:r>
      <w:hyperlink w:anchor="_Appendix_5_–" w:history="1">
        <w:r w:rsidR="00490E6E" w:rsidRPr="00DE75D4">
          <w:rPr>
            <w:rStyle w:val="Hyperlink"/>
            <w:rFonts w:ascii="Arial" w:hAnsi="Arial" w:cs="Arial"/>
          </w:rPr>
          <w:t>Appendix 5</w:t>
        </w:r>
      </w:hyperlink>
      <w:r w:rsidRPr="00DE75D4">
        <w:rPr>
          <w:rFonts w:ascii="Arial" w:hAnsi="Arial" w:cs="Arial"/>
        </w:rPr>
        <w:t>.</w:t>
      </w:r>
    </w:p>
    <w:p w14:paraId="08AC48A9" w14:textId="3398E9D1" w:rsidR="000215D9" w:rsidRPr="00DE75D4" w:rsidRDefault="000D7FA8" w:rsidP="0088655C">
      <w:pPr>
        <w:pStyle w:val="TableBody"/>
        <w:spacing w:line="240" w:lineRule="auto"/>
        <w:rPr>
          <w:rFonts w:ascii="Arial" w:hAnsi="Arial" w:cs="Arial"/>
        </w:rPr>
      </w:pPr>
      <w:r w:rsidRPr="00DE75D4">
        <w:rPr>
          <w:rFonts w:ascii="Arial" w:hAnsi="Arial" w:cs="Arial"/>
        </w:rPr>
        <w:t xml:space="preserve">Extern recognises that only a mandated person can discharge their own statutory obligation by reporting a safeguarding concern in accordance with section 14 (1) and 14(2) Children First Act 2015 below but to comply with Extern’s wider obligations and statutory obligations all mandated person </w:t>
      </w:r>
      <w:r w:rsidRPr="00DE75D4">
        <w:rPr>
          <w:rFonts w:ascii="Arial" w:hAnsi="Arial" w:cs="Arial"/>
          <w:b/>
          <w:bCs/>
        </w:rPr>
        <w:t>must</w:t>
      </w:r>
      <w:r w:rsidRPr="00DE75D4">
        <w:rPr>
          <w:rFonts w:ascii="Arial" w:hAnsi="Arial" w:cs="Arial"/>
        </w:rPr>
        <w:t xml:space="preserve"> additionally report all welfare concerns and allegations of abuse to the Exter</w:t>
      </w:r>
      <w:r w:rsidR="00C1020E" w:rsidRPr="00DE75D4">
        <w:rPr>
          <w:rFonts w:ascii="Arial" w:hAnsi="Arial" w:cs="Arial"/>
        </w:rPr>
        <w:t>n</w:t>
      </w:r>
      <w:r w:rsidR="00A03A0D" w:rsidRPr="00DE75D4">
        <w:rPr>
          <w:rFonts w:ascii="Arial" w:hAnsi="Arial" w:cs="Arial"/>
        </w:rPr>
        <w:t xml:space="preserve"> Head of Safeguarding</w:t>
      </w:r>
      <w:r w:rsidR="000340FD" w:rsidRPr="00DE75D4">
        <w:rPr>
          <w:rFonts w:ascii="Arial" w:hAnsi="Arial" w:cs="Arial"/>
        </w:rPr>
        <w:t xml:space="preserve"> </w:t>
      </w:r>
      <w:r w:rsidR="000340FD" w:rsidRPr="00082DDC">
        <w:rPr>
          <w:rFonts w:ascii="Arial" w:hAnsi="Arial" w:cs="Arial"/>
        </w:rPr>
        <w:t>and to their DLP</w:t>
      </w:r>
      <w:r w:rsidR="00082DDC" w:rsidRPr="00082DDC">
        <w:rPr>
          <w:rFonts w:ascii="Arial" w:hAnsi="Arial" w:cs="Arial"/>
        </w:rPr>
        <w:t>.</w:t>
      </w:r>
      <w:r w:rsidR="00082DDC">
        <w:rPr>
          <w:rFonts w:ascii="Arial" w:hAnsi="Arial" w:cs="Arial"/>
        </w:rPr>
        <w:t xml:space="preserve"> </w:t>
      </w:r>
    </w:p>
    <w:p w14:paraId="0EB11513" w14:textId="36948F83" w:rsidR="000215D9" w:rsidRPr="00DE75D4" w:rsidRDefault="00D963D9" w:rsidP="0088655C">
      <w:pPr>
        <w:pStyle w:val="Heading1"/>
        <w:rPr>
          <w:rFonts w:ascii="Arial" w:hAnsi="Arial" w:cs="Arial"/>
          <w:bCs/>
          <w:color w:val="7030A0"/>
          <w:szCs w:val="28"/>
        </w:rPr>
      </w:pPr>
      <w:bookmarkStart w:id="36" w:name="_Toc103724718"/>
      <w:r w:rsidRPr="00DE75D4">
        <w:rPr>
          <w:rFonts w:ascii="Arial" w:hAnsi="Arial" w:cs="Arial"/>
          <w:bCs/>
          <w:color w:val="7030A0"/>
          <w:szCs w:val="28"/>
        </w:rPr>
        <w:t xml:space="preserve">5. </w:t>
      </w:r>
      <w:r w:rsidR="000215D9" w:rsidRPr="00DE75D4">
        <w:rPr>
          <w:rFonts w:ascii="Arial" w:hAnsi="Arial" w:cs="Arial"/>
          <w:bCs/>
          <w:color w:val="7030A0"/>
          <w:szCs w:val="28"/>
        </w:rPr>
        <w:t>Disseminatio</w:t>
      </w:r>
      <w:r w:rsidR="00045AAE" w:rsidRPr="00DE75D4">
        <w:rPr>
          <w:rFonts w:ascii="Arial" w:hAnsi="Arial" w:cs="Arial"/>
          <w:bCs/>
          <w:color w:val="7030A0"/>
          <w:szCs w:val="28"/>
        </w:rPr>
        <w:t>n,</w:t>
      </w:r>
      <w:r w:rsidR="000215D9" w:rsidRPr="00DE75D4">
        <w:rPr>
          <w:rFonts w:ascii="Arial" w:hAnsi="Arial" w:cs="Arial"/>
          <w:bCs/>
          <w:color w:val="7030A0"/>
          <w:szCs w:val="28"/>
        </w:rPr>
        <w:t xml:space="preserve"> </w:t>
      </w:r>
      <w:r w:rsidR="00B27A46">
        <w:rPr>
          <w:rFonts w:ascii="Arial" w:hAnsi="Arial" w:cs="Arial"/>
          <w:bCs/>
          <w:color w:val="7030A0"/>
          <w:szCs w:val="28"/>
        </w:rPr>
        <w:t>I</w:t>
      </w:r>
      <w:r w:rsidR="00353865" w:rsidRPr="00DE75D4">
        <w:rPr>
          <w:rFonts w:ascii="Arial" w:hAnsi="Arial" w:cs="Arial"/>
          <w:bCs/>
          <w:color w:val="7030A0"/>
          <w:szCs w:val="28"/>
        </w:rPr>
        <w:t>mplementation,</w:t>
      </w:r>
      <w:r w:rsidR="000215D9" w:rsidRPr="00DE75D4">
        <w:rPr>
          <w:rFonts w:ascii="Arial" w:hAnsi="Arial" w:cs="Arial"/>
          <w:bCs/>
          <w:color w:val="7030A0"/>
          <w:szCs w:val="28"/>
        </w:rPr>
        <w:t xml:space="preserve"> </w:t>
      </w:r>
      <w:r w:rsidR="00045AAE" w:rsidRPr="00DE75D4">
        <w:rPr>
          <w:rFonts w:ascii="Arial" w:hAnsi="Arial" w:cs="Arial"/>
          <w:bCs/>
          <w:color w:val="7030A0"/>
          <w:szCs w:val="28"/>
        </w:rPr>
        <w:t>and Training</w:t>
      </w:r>
      <w:bookmarkEnd w:id="36"/>
    </w:p>
    <w:p w14:paraId="2493E569" w14:textId="2E0CE379" w:rsidR="00483995" w:rsidRPr="00DE75D4" w:rsidRDefault="00C1020E" w:rsidP="0088655C">
      <w:pPr>
        <w:pStyle w:val="MainBody"/>
        <w:spacing w:line="240" w:lineRule="auto"/>
        <w:rPr>
          <w:rFonts w:ascii="Arial" w:hAnsi="Arial" w:cs="Arial"/>
        </w:rPr>
      </w:pPr>
      <w:r w:rsidRPr="00DE75D4">
        <w:rPr>
          <w:rFonts w:ascii="Arial" w:hAnsi="Arial" w:cs="Arial"/>
        </w:rPr>
        <w:t>Safeguarding policy and procedures must be disseminated and implemented throughout an organisation.</w:t>
      </w:r>
    </w:p>
    <w:p w14:paraId="24172414" w14:textId="4BD894DA" w:rsidR="002F4F13" w:rsidRPr="00DE75D4" w:rsidRDefault="00C1020E" w:rsidP="0088655C">
      <w:pPr>
        <w:pStyle w:val="MainBody"/>
        <w:spacing w:line="240" w:lineRule="auto"/>
        <w:rPr>
          <w:rFonts w:ascii="Arial" w:hAnsi="Arial" w:cs="Arial"/>
        </w:rPr>
      </w:pPr>
      <w:r w:rsidRPr="00DE75D4">
        <w:rPr>
          <w:rFonts w:ascii="Arial" w:hAnsi="Arial" w:cs="Arial"/>
        </w:rPr>
        <w:t>In Extern, t</w:t>
      </w:r>
      <w:r w:rsidR="002F4F13" w:rsidRPr="00DE75D4">
        <w:rPr>
          <w:rFonts w:ascii="Arial" w:hAnsi="Arial" w:cs="Arial"/>
        </w:rPr>
        <w:t>his policy will be made available to new staff</w:t>
      </w:r>
      <w:r w:rsidR="000340FD" w:rsidRPr="00DE75D4">
        <w:rPr>
          <w:rFonts w:ascii="Arial" w:hAnsi="Arial" w:cs="Arial"/>
        </w:rPr>
        <w:t xml:space="preserve">, </w:t>
      </w:r>
      <w:r w:rsidR="00537E30" w:rsidRPr="00DE75D4">
        <w:rPr>
          <w:rFonts w:ascii="Arial" w:hAnsi="Arial" w:cs="Arial"/>
        </w:rPr>
        <w:t>volunteers,</w:t>
      </w:r>
      <w:r w:rsidR="000340FD" w:rsidRPr="00DE75D4">
        <w:rPr>
          <w:rFonts w:ascii="Arial" w:hAnsi="Arial" w:cs="Arial"/>
        </w:rPr>
        <w:t xml:space="preserve"> and students</w:t>
      </w:r>
      <w:r w:rsidR="00F524FE" w:rsidRPr="00DE75D4">
        <w:rPr>
          <w:rFonts w:ascii="Arial" w:hAnsi="Arial" w:cs="Arial"/>
        </w:rPr>
        <w:t xml:space="preserve"> </w:t>
      </w:r>
      <w:r w:rsidR="002F4F13" w:rsidRPr="00DE75D4">
        <w:rPr>
          <w:rFonts w:ascii="Arial" w:hAnsi="Arial" w:cs="Arial"/>
        </w:rPr>
        <w:t xml:space="preserve">during </w:t>
      </w:r>
      <w:r w:rsidR="005856F9" w:rsidRPr="00DE75D4">
        <w:rPr>
          <w:rFonts w:ascii="Arial" w:hAnsi="Arial" w:cs="Arial"/>
        </w:rPr>
        <w:t xml:space="preserve">their </w:t>
      </w:r>
      <w:r w:rsidR="002F4F13" w:rsidRPr="00DE75D4">
        <w:rPr>
          <w:rFonts w:ascii="Arial" w:hAnsi="Arial" w:cs="Arial"/>
        </w:rPr>
        <w:t>induction</w:t>
      </w:r>
      <w:r w:rsidR="005856F9" w:rsidRPr="00DE75D4">
        <w:rPr>
          <w:rFonts w:ascii="Arial" w:hAnsi="Arial" w:cs="Arial"/>
        </w:rPr>
        <w:t xml:space="preserve"> period</w:t>
      </w:r>
      <w:r w:rsidR="00AF7320">
        <w:rPr>
          <w:rFonts w:ascii="Arial" w:hAnsi="Arial" w:cs="Arial"/>
        </w:rPr>
        <w:t xml:space="preserve">. </w:t>
      </w:r>
      <w:r w:rsidR="002F4F13" w:rsidRPr="00DE75D4">
        <w:rPr>
          <w:rFonts w:ascii="Arial" w:hAnsi="Arial" w:cs="Arial"/>
        </w:rPr>
        <w:t xml:space="preserve">All staff </w:t>
      </w:r>
      <w:r w:rsidR="005856F9" w:rsidRPr="00DE75D4">
        <w:rPr>
          <w:rFonts w:ascii="Arial" w:hAnsi="Arial" w:cs="Arial"/>
        </w:rPr>
        <w:t>will</w:t>
      </w:r>
      <w:r w:rsidR="002F4F13" w:rsidRPr="00DE75D4">
        <w:rPr>
          <w:rFonts w:ascii="Arial" w:hAnsi="Arial" w:cs="Arial"/>
        </w:rPr>
        <w:t xml:space="preserve"> sign to say they </w:t>
      </w:r>
      <w:r w:rsidRPr="00DE75D4">
        <w:rPr>
          <w:rFonts w:ascii="Arial" w:hAnsi="Arial" w:cs="Arial"/>
        </w:rPr>
        <w:t xml:space="preserve">have read and </w:t>
      </w:r>
      <w:r w:rsidR="002F4F13" w:rsidRPr="00DE75D4">
        <w:rPr>
          <w:rFonts w:ascii="Arial" w:hAnsi="Arial" w:cs="Arial"/>
        </w:rPr>
        <w:t xml:space="preserve">understand the policy, how it applies to their role and where they can obtain further information or clarification. </w:t>
      </w:r>
      <w:r w:rsidRPr="00DE75D4">
        <w:rPr>
          <w:rFonts w:ascii="Arial" w:hAnsi="Arial" w:cs="Arial"/>
        </w:rPr>
        <w:t>Programme</w:t>
      </w:r>
      <w:r w:rsidR="005856F9" w:rsidRPr="00DE75D4">
        <w:rPr>
          <w:rFonts w:ascii="Arial" w:hAnsi="Arial" w:cs="Arial"/>
        </w:rPr>
        <w:t xml:space="preserve"> </w:t>
      </w:r>
      <w:r w:rsidRPr="00DE75D4">
        <w:rPr>
          <w:rFonts w:ascii="Arial" w:hAnsi="Arial" w:cs="Arial"/>
        </w:rPr>
        <w:t>M</w:t>
      </w:r>
      <w:r w:rsidR="002F4F13" w:rsidRPr="00DE75D4">
        <w:rPr>
          <w:rFonts w:ascii="Arial" w:hAnsi="Arial" w:cs="Arial"/>
        </w:rPr>
        <w:t>anagers will keep a record</w:t>
      </w:r>
      <w:r w:rsidR="005856F9" w:rsidRPr="00DE75D4">
        <w:rPr>
          <w:rFonts w:ascii="Arial" w:hAnsi="Arial" w:cs="Arial"/>
        </w:rPr>
        <w:t xml:space="preserve"> and inform Human Resources this has been completed as part of staff induction</w:t>
      </w:r>
      <w:r w:rsidR="002F4F13" w:rsidRPr="00DE75D4">
        <w:rPr>
          <w:rFonts w:ascii="Arial" w:hAnsi="Arial" w:cs="Arial"/>
        </w:rPr>
        <w:t>.</w:t>
      </w:r>
    </w:p>
    <w:p w14:paraId="21339D71" w14:textId="19190BE4" w:rsidR="00F524FE" w:rsidRPr="00DE75D4" w:rsidRDefault="00F524FE" w:rsidP="0088655C">
      <w:pPr>
        <w:pStyle w:val="MainBody"/>
        <w:spacing w:line="240" w:lineRule="auto"/>
        <w:rPr>
          <w:rFonts w:ascii="Arial" w:hAnsi="Arial" w:cs="Arial"/>
        </w:rPr>
      </w:pPr>
      <w:r w:rsidRPr="00DE75D4">
        <w:rPr>
          <w:rFonts w:ascii="Arial" w:hAnsi="Arial" w:cs="Arial"/>
        </w:rPr>
        <w:t xml:space="preserve">Safeguarding will be a rolling agenda item on team meetings and supervision meetings. </w:t>
      </w:r>
      <w:r w:rsidR="00483995" w:rsidRPr="00DE75D4">
        <w:rPr>
          <w:rFonts w:ascii="Arial" w:hAnsi="Arial" w:cs="Arial"/>
        </w:rPr>
        <w:t>Safeguarding policy and procedures will be accessible to all staff</w:t>
      </w:r>
      <w:r w:rsidR="00B27A46">
        <w:rPr>
          <w:rFonts w:ascii="Arial" w:hAnsi="Arial" w:cs="Arial"/>
        </w:rPr>
        <w:t>,</w:t>
      </w:r>
      <w:r w:rsidR="00483995" w:rsidRPr="00DE75D4">
        <w:rPr>
          <w:rFonts w:ascii="Arial" w:hAnsi="Arial" w:cs="Arial"/>
        </w:rPr>
        <w:t xml:space="preserve"> volunteers</w:t>
      </w:r>
      <w:r w:rsidR="00B27A46">
        <w:rPr>
          <w:rFonts w:ascii="Arial" w:hAnsi="Arial" w:cs="Arial"/>
        </w:rPr>
        <w:t xml:space="preserve"> and students</w:t>
      </w:r>
      <w:r w:rsidR="00483995" w:rsidRPr="00DE75D4">
        <w:rPr>
          <w:rFonts w:ascii="Arial" w:hAnsi="Arial" w:cs="Arial"/>
        </w:rPr>
        <w:t xml:space="preserve"> including reporting procedures and contact details of all relevant persons / organisations including the </w:t>
      </w:r>
      <w:r w:rsidR="00045AAE" w:rsidRPr="00DE75D4">
        <w:rPr>
          <w:rFonts w:ascii="Arial" w:hAnsi="Arial" w:cs="Arial"/>
        </w:rPr>
        <w:t>Head of Safeguarding</w:t>
      </w:r>
      <w:r w:rsidR="00483995" w:rsidRPr="00DE75D4">
        <w:rPr>
          <w:rFonts w:ascii="Arial" w:hAnsi="Arial" w:cs="Arial"/>
        </w:rPr>
        <w:t>.</w:t>
      </w:r>
    </w:p>
    <w:p w14:paraId="0C713821" w14:textId="6046443D" w:rsidR="00F524FE" w:rsidRPr="00DE75D4" w:rsidRDefault="00483995" w:rsidP="0088655C">
      <w:pPr>
        <w:pStyle w:val="MainBody"/>
        <w:spacing w:line="240" w:lineRule="auto"/>
        <w:rPr>
          <w:rFonts w:ascii="Arial" w:hAnsi="Arial" w:cs="Arial"/>
        </w:rPr>
      </w:pPr>
      <w:r w:rsidRPr="00DE75D4">
        <w:rPr>
          <w:rFonts w:ascii="Arial" w:hAnsi="Arial" w:cs="Arial"/>
        </w:rPr>
        <w:t>Mandatory s</w:t>
      </w:r>
      <w:r w:rsidR="00F524FE" w:rsidRPr="00DE75D4">
        <w:rPr>
          <w:rFonts w:ascii="Arial" w:hAnsi="Arial" w:cs="Arial"/>
        </w:rPr>
        <w:t xml:space="preserve">afeguarding training will address the policy and the </w:t>
      </w:r>
      <w:r w:rsidR="00BB39DE" w:rsidRPr="00DE75D4">
        <w:rPr>
          <w:rFonts w:ascii="Arial" w:hAnsi="Arial" w:cs="Arial"/>
        </w:rPr>
        <w:t>E</w:t>
      </w:r>
      <w:r w:rsidR="00C538DD" w:rsidRPr="00DE75D4">
        <w:rPr>
          <w:rFonts w:ascii="Arial" w:hAnsi="Arial" w:cs="Arial"/>
        </w:rPr>
        <w:t>xtern</w:t>
      </w:r>
      <w:r w:rsidR="00F524FE" w:rsidRPr="00DE75D4">
        <w:rPr>
          <w:rFonts w:ascii="Arial" w:hAnsi="Arial" w:cs="Arial"/>
        </w:rPr>
        <w:t xml:space="preserve"> process for reporting, responding to and recording concerns. </w:t>
      </w:r>
    </w:p>
    <w:p w14:paraId="01C06C53" w14:textId="70E9E83E" w:rsidR="00976168" w:rsidRPr="00DE75D4" w:rsidRDefault="00976168" w:rsidP="0088655C">
      <w:pPr>
        <w:pStyle w:val="MainBody"/>
        <w:spacing w:line="240" w:lineRule="auto"/>
        <w:rPr>
          <w:rFonts w:ascii="Arial" w:hAnsi="Arial" w:cs="Arial"/>
        </w:rPr>
      </w:pPr>
      <w:r w:rsidRPr="00DE75D4">
        <w:rPr>
          <w:rFonts w:ascii="Arial" w:hAnsi="Arial" w:cs="Arial"/>
        </w:rPr>
        <w:t>Given the breadth and diversity of the services delivered by Extern, safeguarding training is delivered in three levels</w:t>
      </w:r>
      <w:r w:rsidR="00B27A46">
        <w:rPr>
          <w:rFonts w:ascii="Arial" w:hAnsi="Arial" w:cs="Arial"/>
        </w:rPr>
        <w:t>.</w:t>
      </w:r>
    </w:p>
    <w:p w14:paraId="4E086CD1" w14:textId="6436154C" w:rsidR="00976168" w:rsidRPr="00DE75D4" w:rsidRDefault="00976168" w:rsidP="0088655C">
      <w:pPr>
        <w:pStyle w:val="MainBody"/>
        <w:spacing w:line="240" w:lineRule="auto"/>
        <w:rPr>
          <w:rFonts w:ascii="Arial" w:hAnsi="Arial" w:cs="Arial"/>
        </w:rPr>
      </w:pPr>
      <w:r w:rsidRPr="00DE75D4">
        <w:rPr>
          <w:rFonts w:ascii="Arial" w:hAnsi="Arial" w:cs="Arial"/>
          <w:b/>
          <w:bCs/>
        </w:rPr>
        <w:t>Level 1:</w:t>
      </w:r>
      <w:r w:rsidRPr="00DE75D4">
        <w:rPr>
          <w:rFonts w:ascii="Arial" w:hAnsi="Arial" w:cs="Arial"/>
        </w:rPr>
        <w:t xml:space="preserve"> All staff will receive safeguarding induction training which will outline safeguarding fundamentals, their core </w:t>
      </w:r>
      <w:r w:rsidR="00484343" w:rsidRPr="00DE75D4">
        <w:rPr>
          <w:rFonts w:ascii="Arial" w:hAnsi="Arial" w:cs="Arial"/>
        </w:rPr>
        <w:t>responsibilities,</w:t>
      </w:r>
      <w:r w:rsidRPr="00DE75D4">
        <w:rPr>
          <w:rFonts w:ascii="Arial" w:hAnsi="Arial" w:cs="Arial"/>
        </w:rPr>
        <w:t xml:space="preserve"> and Extern processes. </w:t>
      </w:r>
    </w:p>
    <w:p w14:paraId="34435E67" w14:textId="4ED35206" w:rsidR="00976168" w:rsidRPr="00DE75D4" w:rsidRDefault="00976168" w:rsidP="0088655C">
      <w:pPr>
        <w:pStyle w:val="MainBody"/>
        <w:spacing w:line="240" w:lineRule="auto"/>
        <w:rPr>
          <w:rFonts w:ascii="Arial" w:hAnsi="Arial" w:cs="Arial"/>
        </w:rPr>
      </w:pPr>
      <w:r w:rsidRPr="00DE75D4">
        <w:rPr>
          <w:rFonts w:ascii="Arial" w:hAnsi="Arial" w:cs="Arial"/>
          <w:b/>
          <w:bCs/>
        </w:rPr>
        <w:t>Level 2:</w:t>
      </w:r>
      <w:r w:rsidRPr="00DE75D4">
        <w:rPr>
          <w:rFonts w:ascii="Arial" w:hAnsi="Arial" w:cs="Arial"/>
        </w:rPr>
        <w:t xml:space="preserve"> Each service will receive familiarisation training on safeguarding specific to that service, so each staff member / volunteer in each service is trained to implement safeguarding in their service</w:t>
      </w:r>
      <w:r w:rsidR="00AF7320">
        <w:rPr>
          <w:rFonts w:ascii="Arial" w:hAnsi="Arial" w:cs="Arial"/>
        </w:rPr>
        <w:t>.</w:t>
      </w:r>
    </w:p>
    <w:p w14:paraId="1789630C" w14:textId="1BFEA06D" w:rsidR="00976168" w:rsidRPr="00DE75D4" w:rsidRDefault="00976168" w:rsidP="0088655C">
      <w:pPr>
        <w:pStyle w:val="MainBody"/>
        <w:spacing w:line="240" w:lineRule="auto"/>
        <w:rPr>
          <w:rFonts w:ascii="Arial" w:hAnsi="Arial" w:cs="Arial"/>
        </w:rPr>
      </w:pPr>
      <w:r w:rsidRPr="00DE75D4">
        <w:rPr>
          <w:rFonts w:ascii="Arial" w:hAnsi="Arial" w:cs="Arial"/>
          <w:b/>
          <w:bCs/>
        </w:rPr>
        <w:t>Level 3</w:t>
      </w:r>
      <w:r w:rsidRPr="00DE75D4">
        <w:rPr>
          <w:rFonts w:ascii="Arial" w:hAnsi="Arial" w:cs="Arial"/>
        </w:rPr>
        <w:t>: Safeguarding will be an agenda item on each service’s team meeting and individual staff supervision meetings</w:t>
      </w:r>
      <w:r w:rsidR="00AF7320">
        <w:rPr>
          <w:rFonts w:ascii="Arial" w:hAnsi="Arial" w:cs="Arial"/>
        </w:rPr>
        <w:t>.</w:t>
      </w:r>
      <w:r w:rsidRPr="00DE75D4">
        <w:rPr>
          <w:rFonts w:ascii="Arial" w:hAnsi="Arial" w:cs="Arial"/>
        </w:rPr>
        <w:t xml:space="preserve"> </w:t>
      </w:r>
    </w:p>
    <w:p w14:paraId="0CA97DBB" w14:textId="77777777" w:rsidR="00976168" w:rsidRPr="00DE75D4" w:rsidRDefault="00976168" w:rsidP="0088655C">
      <w:pPr>
        <w:pStyle w:val="MainBody"/>
        <w:spacing w:line="240" w:lineRule="auto"/>
        <w:rPr>
          <w:rFonts w:ascii="Arial" w:hAnsi="Arial" w:cs="Arial"/>
        </w:rPr>
      </w:pPr>
      <w:r w:rsidRPr="00DE75D4">
        <w:rPr>
          <w:rFonts w:ascii="Arial" w:hAnsi="Arial" w:cs="Arial"/>
        </w:rPr>
        <w:t xml:space="preserve">All staff, third parties, and volunteers will receive training and refresher training appropriate to their role. </w:t>
      </w:r>
    </w:p>
    <w:p w14:paraId="12587399" w14:textId="488FB3A5" w:rsidR="00976168" w:rsidRPr="00DE75D4" w:rsidRDefault="00976168" w:rsidP="0088655C">
      <w:pPr>
        <w:pStyle w:val="MainBody"/>
        <w:spacing w:line="240" w:lineRule="auto"/>
        <w:rPr>
          <w:rFonts w:ascii="Arial" w:hAnsi="Arial" w:cs="Arial"/>
        </w:rPr>
      </w:pPr>
      <w:r w:rsidRPr="00DE75D4">
        <w:rPr>
          <w:rFonts w:ascii="Arial" w:hAnsi="Arial" w:cs="Arial"/>
        </w:rPr>
        <w:t>Staff will complete e-learning refresher training every year and attend accredited refresher Safeguarding training every three years. Managers will ensure this training is reinforced through team meetings and supervision.</w:t>
      </w:r>
    </w:p>
    <w:p w14:paraId="4BEBA067" w14:textId="106CE012" w:rsidR="00641E0E" w:rsidRPr="00DE75D4" w:rsidRDefault="00641E0E" w:rsidP="0088655C">
      <w:pPr>
        <w:pStyle w:val="MainBody"/>
        <w:spacing w:line="240" w:lineRule="auto"/>
        <w:rPr>
          <w:rFonts w:ascii="Arial" w:hAnsi="Arial" w:cs="Arial"/>
        </w:rPr>
      </w:pPr>
      <w:r w:rsidRPr="00DE75D4">
        <w:rPr>
          <w:rFonts w:ascii="Arial" w:hAnsi="Arial" w:cs="Arial"/>
        </w:rPr>
        <w:t>Those with DLP</w:t>
      </w:r>
      <w:r w:rsidR="008B0840" w:rsidRPr="00DE75D4">
        <w:rPr>
          <w:rFonts w:ascii="Arial" w:hAnsi="Arial" w:cs="Arial"/>
        </w:rPr>
        <w:t>/DSO</w:t>
      </w:r>
      <w:r w:rsidRPr="00DE75D4">
        <w:rPr>
          <w:rFonts w:ascii="Arial" w:hAnsi="Arial" w:cs="Arial"/>
        </w:rPr>
        <w:t xml:space="preserve"> safeguarding responsibilities will receive additional training for their role with relevant external training agencies.</w:t>
      </w:r>
    </w:p>
    <w:p w14:paraId="715730CA" w14:textId="7568BDBD" w:rsidR="00437DD4" w:rsidRPr="00DE75D4" w:rsidRDefault="00D963D9" w:rsidP="0088655C">
      <w:pPr>
        <w:pStyle w:val="Heading1"/>
        <w:rPr>
          <w:rFonts w:ascii="Arial" w:hAnsi="Arial" w:cs="Arial"/>
          <w:bCs/>
          <w:color w:val="7030A0"/>
          <w:szCs w:val="28"/>
        </w:rPr>
      </w:pPr>
      <w:bookmarkStart w:id="37" w:name="_Toc90291216"/>
      <w:bookmarkStart w:id="38" w:name="_Toc90291217"/>
      <w:bookmarkStart w:id="39" w:name="_Toc103724719"/>
      <w:bookmarkEnd w:id="37"/>
      <w:bookmarkEnd w:id="38"/>
      <w:r w:rsidRPr="00DE75D4">
        <w:rPr>
          <w:rFonts w:ascii="Arial" w:hAnsi="Arial" w:cs="Arial"/>
          <w:bCs/>
          <w:color w:val="7030A0"/>
          <w:szCs w:val="28"/>
        </w:rPr>
        <w:t xml:space="preserve">6. </w:t>
      </w:r>
      <w:r w:rsidR="00625A8D" w:rsidRPr="00DE75D4">
        <w:rPr>
          <w:rFonts w:ascii="Arial" w:hAnsi="Arial" w:cs="Arial"/>
          <w:bCs/>
          <w:color w:val="7030A0"/>
          <w:szCs w:val="28"/>
        </w:rPr>
        <w:t xml:space="preserve">Safeguarding </w:t>
      </w:r>
      <w:r w:rsidR="00646252" w:rsidRPr="00DE75D4">
        <w:rPr>
          <w:rFonts w:ascii="Arial" w:hAnsi="Arial" w:cs="Arial"/>
          <w:bCs/>
          <w:color w:val="7030A0"/>
          <w:szCs w:val="28"/>
        </w:rPr>
        <w:t>confidentiality</w:t>
      </w:r>
      <w:r w:rsidR="00625A8D" w:rsidRPr="00DE75D4">
        <w:rPr>
          <w:rFonts w:ascii="Arial" w:hAnsi="Arial" w:cs="Arial"/>
          <w:bCs/>
          <w:color w:val="7030A0"/>
          <w:szCs w:val="28"/>
        </w:rPr>
        <w:t xml:space="preserve"> </w:t>
      </w:r>
      <w:r w:rsidR="00E37256" w:rsidRPr="00DE75D4">
        <w:rPr>
          <w:rFonts w:ascii="Arial" w:hAnsi="Arial" w:cs="Arial"/>
          <w:bCs/>
          <w:color w:val="7030A0"/>
          <w:szCs w:val="28"/>
        </w:rPr>
        <w:t>and GDPR</w:t>
      </w:r>
      <w:bookmarkEnd w:id="39"/>
    </w:p>
    <w:p w14:paraId="543917C4" w14:textId="77777777" w:rsidR="00E37256" w:rsidRPr="00DE75D4" w:rsidRDefault="00E37256" w:rsidP="0088655C">
      <w:pPr>
        <w:pStyle w:val="NormalWeb"/>
        <w:rPr>
          <w:rFonts w:ascii="Arial" w:hAnsi="Arial" w:cs="Arial"/>
          <w:b/>
          <w:bCs/>
          <w:color w:val="7030A0"/>
        </w:rPr>
      </w:pPr>
      <w:r w:rsidRPr="00DE75D4">
        <w:rPr>
          <w:rFonts w:ascii="Arial" w:hAnsi="Arial" w:cs="Arial"/>
          <w:b/>
          <w:bCs/>
          <w:color w:val="7030A0"/>
        </w:rPr>
        <w:t xml:space="preserve">Ireland and Northern Ireland </w:t>
      </w:r>
    </w:p>
    <w:p w14:paraId="2D5196D1" w14:textId="77777777" w:rsidR="00E37256" w:rsidRPr="00DE75D4" w:rsidRDefault="00E37256" w:rsidP="0088655C">
      <w:pPr>
        <w:pStyle w:val="NormalWeb"/>
        <w:rPr>
          <w:rFonts w:ascii="Arial" w:hAnsi="Arial" w:cs="Arial"/>
        </w:rPr>
      </w:pPr>
      <w:r w:rsidRPr="00DE75D4">
        <w:rPr>
          <w:rFonts w:ascii="Arial" w:hAnsi="Arial" w:cs="Arial"/>
        </w:rPr>
        <w:t xml:space="preserve">Extern has ensured that our guiding principles and child safeguarding procedures are consistent with the General Data Protection Regulation 2018 (GDPR) and with the Data Protection Act 2018. Extern supports the passing of information to the statutory agencies which is proportionate and necessary for the protection of a child and acknowledges is not a breach of confidentiality or data protection legislation. </w:t>
      </w:r>
    </w:p>
    <w:p w14:paraId="575092A9" w14:textId="39958626" w:rsidR="00FC6329" w:rsidRPr="00DE75D4" w:rsidRDefault="00FC6329" w:rsidP="0088655C">
      <w:pPr>
        <w:pStyle w:val="MainBody"/>
        <w:spacing w:line="240" w:lineRule="auto"/>
        <w:rPr>
          <w:rFonts w:ascii="Arial" w:hAnsi="Arial" w:cs="Arial"/>
        </w:rPr>
      </w:pPr>
      <w:r w:rsidRPr="00DE75D4">
        <w:rPr>
          <w:rFonts w:ascii="Arial" w:hAnsi="Arial" w:cs="Arial"/>
        </w:rPr>
        <w:t xml:space="preserve">All records must be kept in line with the legal requirements, the Data Protection policy and </w:t>
      </w:r>
      <w:r w:rsidR="000340FD" w:rsidRPr="00DE75D4">
        <w:rPr>
          <w:rFonts w:ascii="Arial" w:hAnsi="Arial" w:cs="Arial"/>
        </w:rPr>
        <w:t>Records Management</w:t>
      </w:r>
      <w:r w:rsidRPr="00DE75D4">
        <w:rPr>
          <w:rFonts w:ascii="Arial" w:hAnsi="Arial" w:cs="Arial"/>
        </w:rPr>
        <w:t xml:space="preserve"> policy. </w:t>
      </w:r>
    </w:p>
    <w:p w14:paraId="1C91B4BF" w14:textId="5A847C63" w:rsidR="00FC6329" w:rsidRPr="00DE75D4" w:rsidRDefault="00FC6329" w:rsidP="0088655C">
      <w:pPr>
        <w:pStyle w:val="MainBody"/>
        <w:spacing w:line="240" w:lineRule="auto"/>
        <w:rPr>
          <w:rFonts w:ascii="Arial" w:hAnsi="Arial" w:cs="Arial"/>
        </w:rPr>
      </w:pPr>
      <w:r w:rsidRPr="00DE75D4">
        <w:rPr>
          <w:rFonts w:ascii="Arial" w:hAnsi="Arial" w:cs="Arial"/>
        </w:rPr>
        <w:t>Records mus</w:t>
      </w:r>
      <w:r w:rsidR="005E5473">
        <w:rPr>
          <w:rFonts w:ascii="Arial" w:hAnsi="Arial" w:cs="Arial"/>
        </w:rPr>
        <w:t>t be retained for a minimum of 7</w:t>
      </w:r>
      <w:r w:rsidRPr="00DE75D4">
        <w:rPr>
          <w:rFonts w:ascii="Arial" w:hAnsi="Arial" w:cs="Arial"/>
        </w:rPr>
        <w:t xml:space="preserve"> years but where a Safeguarding Adults incident has been confirmed records should be kept for 50 years. If legal proceedings take place seek advice from the </w:t>
      </w:r>
      <w:r w:rsidR="00817833" w:rsidRPr="00DE75D4">
        <w:rPr>
          <w:rFonts w:ascii="Arial" w:hAnsi="Arial" w:cs="Arial"/>
        </w:rPr>
        <w:t>Audit and Risk Committee</w:t>
      </w:r>
      <w:r w:rsidRPr="00DE75D4">
        <w:rPr>
          <w:rFonts w:ascii="Arial" w:hAnsi="Arial" w:cs="Arial"/>
        </w:rPr>
        <w:t xml:space="preserve"> on the retention time. </w:t>
      </w:r>
    </w:p>
    <w:p w14:paraId="1CCFB49E" w14:textId="01B1818F" w:rsidR="00FC6329" w:rsidRPr="00DE75D4" w:rsidRDefault="00FC6329" w:rsidP="0088655C">
      <w:pPr>
        <w:pStyle w:val="MainBody"/>
        <w:spacing w:line="240" w:lineRule="auto"/>
        <w:rPr>
          <w:rFonts w:ascii="Arial" w:hAnsi="Arial" w:cs="Arial"/>
        </w:rPr>
      </w:pPr>
      <w:r w:rsidRPr="00DE75D4">
        <w:rPr>
          <w:rFonts w:ascii="Arial" w:hAnsi="Arial" w:cs="Arial"/>
        </w:rPr>
        <w:t xml:space="preserve">Records kept regarding abuse will be confidential but also may need to be disclosed to third parties. Staff must be aware of GDPR implications of sharing personal information and ask for advice from the </w:t>
      </w:r>
      <w:r w:rsidR="00817833" w:rsidRPr="00DE75D4">
        <w:rPr>
          <w:rFonts w:ascii="Arial" w:hAnsi="Arial" w:cs="Arial"/>
        </w:rPr>
        <w:t>Audit and Risk Committee,</w:t>
      </w:r>
      <w:r w:rsidRPr="00DE75D4">
        <w:rPr>
          <w:rFonts w:ascii="Arial" w:hAnsi="Arial" w:cs="Arial"/>
        </w:rPr>
        <w:t xml:space="preserve"> if unsure.</w:t>
      </w:r>
    </w:p>
    <w:p w14:paraId="3951344E" w14:textId="339A5500" w:rsidR="00640E3F" w:rsidRPr="00DE75D4" w:rsidRDefault="006B624B" w:rsidP="0088655C">
      <w:pPr>
        <w:pStyle w:val="Heading1"/>
        <w:rPr>
          <w:rFonts w:ascii="Arial" w:hAnsi="Arial" w:cs="Arial"/>
          <w:bCs/>
          <w:color w:val="7030A0"/>
          <w:szCs w:val="28"/>
        </w:rPr>
      </w:pPr>
      <w:bookmarkStart w:id="40" w:name="_Toc103724720"/>
      <w:r w:rsidRPr="00DE75D4">
        <w:rPr>
          <w:rFonts w:ascii="Arial" w:hAnsi="Arial" w:cs="Arial"/>
          <w:bCs/>
          <w:color w:val="7030A0"/>
          <w:szCs w:val="28"/>
        </w:rPr>
        <w:t xml:space="preserve">7. </w:t>
      </w:r>
      <w:r w:rsidR="00640E3F" w:rsidRPr="00DE75D4">
        <w:rPr>
          <w:rFonts w:ascii="Arial" w:hAnsi="Arial" w:cs="Arial"/>
          <w:bCs/>
          <w:color w:val="7030A0"/>
          <w:szCs w:val="28"/>
        </w:rPr>
        <w:t>Whistleblowing</w:t>
      </w:r>
      <w:bookmarkEnd w:id="40"/>
    </w:p>
    <w:p w14:paraId="3A956A0B" w14:textId="528D045A" w:rsidR="00D861CC" w:rsidRPr="00DE75D4" w:rsidRDefault="00640E3F" w:rsidP="0088655C">
      <w:pPr>
        <w:pStyle w:val="MainBody"/>
        <w:spacing w:line="240" w:lineRule="auto"/>
        <w:rPr>
          <w:rFonts w:ascii="Arial" w:hAnsi="Arial" w:cs="Arial"/>
          <w:b/>
          <w:bCs/>
          <w:color w:val="FF0000"/>
        </w:rPr>
      </w:pPr>
      <w:proofErr w:type="gramStart"/>
      <w:r w:rsidRPr="00DE75D4">
        <w:rPr>
          <w:rFonts w:ascii="Arial" w:hAnsi="Arial" w:cs="Arial"/>
        </w:rPr>
        <w:t>Extern</w:t>
      </w:r>
      <w:proofErr w:type="gramEnd"/>
      <w:r w:rsidR="00C538DD" w:rsidRPr="00DE75D4">
        <w:rPr>
          <w:rFonts w:ascii="Arial" w:hAnsi="Arial" w:cs="Arial"/>
        </w:rPr>
        <w:t xml:space="preserve"> </w:t>
      </w:r>
      <w:r w:rsidRPr="00DE75D4">
        <w:rPr>
          <w:rFonts w:ascii="Arial" w:hAnsi="Arial" w:cs="Arial"/>
        </w:rPr>
        <w:t xml:space="preserve">acknowledge that any allegation of abuse is very serious for the reporting person, </w:t>
      </w:r>
      <w:r w:rsidR="00CB126B" w:rsidRPr="00DE75D4">
        <w:rPr>
          <w:rFonts w:ascii="Arial" w:hAnsi="Arial" w:cs="Arial"/>
        </w:rPr>
        <w:t>victim,</w:t>
      </w:r>
      <w:r w:rsidRPr="00DE75D4">
        <w:rPr>
          <w:rFonts w:ascii="Arial" w:hAnsi="Arial" w:cs="Arial"/>
        </w:rPr>
        <w:t xml:space="preserve"> and person subject of the allegation. For whatever reason, staff, </w:t>
      </w:r>
      <w:r w:rsidR="00CB126B" w:rsidRPr="00DE75D4">
        <w:rPr>
          <w:rFonts w:ascii="Arial" w:hAnsi="Arial" w:cs="Arial"/>
        </w:rPr>
        <w:t>volunteers,</w:t>
      </w:r>
      <w:r w:rsidRPr="00DE75D4">
        <w:rPr>
          <w:rFonts w:ascii="Arial" w:hAnsi="Arial" w:cs="Arial"/>
        </w:rPr>
        <w:t xml:space="preserve"> </w:t>
      </w:r>
      <w:proofErr w:type="gramStart"/>
      <w:r w:rsidR="00107B92">
        <w:rPr>
          <w:rFonts w:ascii="Arial" w:hAnsi="Arial" w:cs="Arial"/>
        </w:rPr>
        <w:t>students</w:t>
      </w:r>
      <w:proofErr w:type="gramEnd"/>
      <w:r w:rsidR="00107B92">
        <w:rPr>
          <w:rFonts w:ascii="Arial" w:hAnsi="Arial" w:cs="Arial"/>
        </w:rPr>
        <w:t xml:space="preserve"> </w:t>
      </w:r>
      <w:r w:rsidRPr="00DE75D4">
        <w:rPr>
          <w:rFonts w:ascii="Arial" w:hAnsi="Arial" w:cs="Arial"/>
        </w:rPr>
        <w:t xml:space="preserve">and others may not have the confidence to report safeguarding allegations to Extern in person. </w:t>
      </w:r>
      <w:r w:rsidRPr="00DE75D4">
        <w:rPr>
          <w:rFonts w:ascii="Arial" w:hAnsi="Arial" w:cs="Arial"/>
          <w:color w:val="000000" w:themeColor="text2"/>
        </w:rPr>
        <w:t xml:space="preserve">Therefore, Extern has a whistleblowing policy which allows for allegations of abuse to be made outside the safeguarding policy which allows for anonymity. However, it is acknowledged by Extern </w:t>
      </w:r>
      <w:proofErr w:type="gramStart"/>
      <w:r w:rsidRPr="00DE75D4">
        <w:rPr>
          <w:rFonts w:ascii="Arial" w:hAnsi="Arial" w:cs="Arial"/>
          <w:color w:val="000000" w:themeColor="text2"/>
        </w:rPr>
        <w:t>that anonymous allegations</w:t>
      </w:r>
      <w:proofErr w:type="gramEnd"/>
      <w:r w:rsidRPr="00DE75D4">
        <w:rPr>
          <w:rFonts w:ascii="Arial" w:hAnsi="Arial" w:cs="Arial"/>
          <w:color w:val="000000" w:themeColor="text2"/>
        </w:rPr>
        <w:t xml:space="preserve"> are often more difficult to process effectively and as an organisation we encourage people to make allegations in person so we can support them throughout the process.</w:t>
      </w:r>
    </w:p>
    <w:p w14:paraId="5A25A9F7" w14:textId="4950F626" w:rsidR="00D861CC" w:rsidRPr="00DE75D4" w:rsidRDefault="006B624B" w:rsidP="0088655C">
      <w:pPr>
        <w:pStyle w:val="Heading1"/>
        <w:rPr>
          <w:rFonts w:ascii="Arial" w:hAnsi="Arial" w:cs="Arial"/>
          <w:bCs/>
          <w:color w:val="7030A0"/>
          <w:szCs w:val="28"/>
        </w:rPr>
      </w:pPr>
      <w:bookmarkStart w:id="41" w:name="_Toc103724721"/>
      <w:r w:rsidRPr="00DE75D4">
        <w:rPr>
          <w:rFonts w:ascii="Arial" w:hAnsi="Arial" w:cs="Arial"/>
          <w:bCs/>
          <w:color w:val="7030A0"/>
          <w:szCs w:val="28"/>
        </w:rPr>
        <w:t xml:space="preserve">8. </w:t>
      </w:r>
      <w:r w:rsidR="004D1688" w:rsidRPr="00DE75D4">
        <w:rPr>
          <w:rFonts w:ascii="Arial" w:hAnsi="Arial" w:cs="Arial"/>
          <w:bCs/>
          <w:color w:val="7030A0"/>
          <w:szCs w:val="28"/>
        </w:rPr>
        <w:t>Health and safety</w:t>
      </w:r>
      <w:bookmarkEnd w:id="41"/>
    </w:p>
    <w:p w14:paraId="798367CB" w14:textId="12A90C85" w:rsidR="004D1688" w:rsidRPr="00DE75D4" w:rsidRDefault="004D1688" w:rsidP="0088655C">
      <w:pPr>
        <w:pStyle w:val="MainBody"/>
        <w:spacing w:line="240" w:lineRule="auto"/>
        <w:rPr>
          <w:rFonts w:ascii="Arial" w:hAnsi="Arial" w:cs="Arial"/>
        </w:rPr>
      </w:pPr>
      <w:r w:rsidRPr="00DE75D4">
        <w:rPr>
          <w:rFonts w:ascii="Arial" w:hAnsi="Arial" w:cs="Arial"/>
        </w:rPr>
        <w:t>Health and safety should not be seen as a separate entity to safeguarding but as one complimenting the other. There are overlaps within each policy and staff</w:t>
      </w:r>
      <w:r w:rsidR="000340FD" w:rsidRPr="00DE75D4">
        <w:rPr>
          <w:rFonts w:ascii="Arial" w:hAnsi="Arial" w:cs="Arial"/>
        </w:rPr>
        <w:t>, v</w:t>
      </w:r>
      <w:r w:rsidRPr="00DE75D4">
        <w:rPr>
          <w:rFonts w:ascii="Arial" w:hAnsi="Arial" w:cs="Arial"/>
        </w:rPr>
        <w:t>olunteers</w:t>
      </w:r>
      <w:r w:rsidR="000340FD" w:rsidRPr="00DE75D4">
        <w:rPr>
          <w:rFonts w:ascii="Arial" w:hAnsi="Arial" w:cs="Arial"/>
        </w:rPr>
        <w:t xml:space="preserve"> and students</w:t>
      </w:r>
      <w:r w:rsidRPr="00DE75D4">
        <w:rPr>
          <w:rFonts w:ascii="Arial" w:hAnsi="Arial" w:cs="Arial"/>
        </w:rPr>
        <w:t xml:space="preserve"> must have cognisance when </w:t>
      </w:r>
      <w:r w:rsidR="00646252" w:rsidRPr="00DE75D4">
        <w:rPr>
          <w:rFonts w:ascii="Arial" w:hAnsi="Arial" w:cs="Arial"/>
        </w:rPr>
        <w:t>identifying and repo</w:t>
      </w:r>
      <w:r w:rsidR="00107B92">
        <w:rPr>
          <w:rFonts w:ascii="Arial" w:hAnsi="Arial" w:cs="Arial"/>
        </w:rPr>
        <w:t>rting safeguarding concerns and/</w:t>
      </w:r>
      <w:r w:rsidR="00646252" w:rsidRPr="00DE75D4">
        <w:rPr>
          <w:rFonts w:ascii="Arial" w:hAnsi="Arial" w:cs="Arial"/>
        </w:rPr>
        <w:t>or allegations</w:t>
      </w:r>
      <w:r w:rsidRPr="00DE75D4">
        <w:rPr>
          <w:rFonts w:ascii="Arial" w:hAnsi="Arial" w:cs="Arial"/>
        </w:rPr>
        <w:t>.</w:t>
      </w:r>
    </w:p>
    <w:p w14:paraId="1276C7CF" w14:textId="70690D17" w:rsidR="00D8535C" w:rsidRPr="00DE75D4" w:rsidRDefault="006B624B" w:rsidP="0088655C">
      <w:pPr>
        <w:pStyle w:val="Heading1"/>
        <w:rPr>
          <w:rFonts w:ascii="Arial" w:hAnsi="Arial" w:cs="Arial"/>
          <w:bCs/>
          <w:color w:val="7030A0"/>
          <w:szCs w:val="28"/>
        </w:rPr>
      </w:pPr>
      <w:bookmarkStart w:id="42" w:name="_Toc103724722"/>
      <w:r w:rsidRPr="00DE75D4">
        <w:rPr>
          <w:rFonts w:ascii="Arial" w:hAnsi="Arial" w:cs="Arial"/>
          <w:bCs/>
          <w:color w:val="7030A0"/>
          <w:szCs w:val="28"/>
        </w:rPr>
        <w:t xml:space="preserve">9. </w:t>
      </w:r>
      <w:r w:rsidR="00625A8D" w:rsidRPr="00DE75D4">
        <w:rPr>
          <w:rFonts w:ascii="Arial" w:hAnsi="Arial" w:cs="Arial"/>
          <w:bCs/>
          <w:color w:val="7030A0"/>
          <w:szCs w:val="28"/>
        </w:rPr>
        <w:t>Safeguarding policy r</w:t>
      </w:r>
      <w:r w:rsidR="004D1688" w:rsidRPr="00DE75D4">
        <w:rPr>
          <w:rFonts w:ascii="Arial" w:hAnsi="Arial" w:cs="Arial"/>
          <w:bCs/>
          <w:color w:val="7030A0"/>
          <w:szCs w:val="28"/>
        </w:rPr>
        <w:t>eview</w:t>
      </w:r>
      <w:bookmarkEnd w:id="42"/>
    </w:p>
    <w:p w14:paraId="15A31A45" w14:textId="3B07CB8A" w:rsidR="00E37256" w:rsidRPr="00DE75D4" w:rsidRDefault="00C55934" w:rsidP="0088655C">
      <w:pPr>
        <w:pStyle w:val="MainBody"/>
        <w:spacing w:line="240" w:lineRule="auto"/>
        <w:rPr>
          <w:rFonts w:ascii="Arial" w:hAnsi="Arial" w:cs="Arial"/>
        </w:rPr>
      </w:pPr>
      <w:proofErr w:type="gramStart"/>
      <w:r w:rsidRPr="00DE75D4">
        <w:rPr>
          <w:rFonts w:ascii="Arial" w:hAnsi="Arial" w:cs="Arial"/>
        </w:rPr>
        <w:t>Extern</w:t>
      </w:r>
      <w:proofErr w:type="gramEnd"/>
      <w:r w:rsidR="00E37256" w:rsidRPr="00DE75D4">
        <w:rPr>
          <w:rFonts w:ascii="Arial" w:hAnsi="Arial" w:cs="Arial"/>
        </w:rPr>
        <w:t xml:space="preserve"> </w:t>
      </w:r>
      <w:r w:rsidRPr="00DE75D4">
        <w:rPr>
          <w:rFonts w:ascii="Arial" w:hAnsi="Arial" w:cs="Arial"/>
        </w:rPr>
        <w:t xml:space="preserve">acknowledge that it must constantly learn from its own </w:t>
      </w:r>
      <w:r w:rsidR="00646252" w:rsidRPr="00DE75D4">
        <w:rPr>
          <w:rFonts w:ascii="Arial" w:hAnsi="Arial" w:cs="Arial"/>
        </w:rPr>
        <w:t xml:space="preserve">safeguarding </w:t>
      </w:r>
      <w:r w:rsidRPr="00DE75D4">
        <w:rPr>
          <w:rFonts w:ascii="Arial" w:hAnsi="Arial" w:cs="Arial"/>
        </w:rPr>
        <w:t xml:space="preserve">practice and that of other organisations </w:t>
      </w:r>
      <w:r w:rsidR="00646252" w:rsidRPr="00DE75D4">
        <w:rPr>
          <w:rFonts w:ascii="Arial" w:hAnsi="Arial" w:cs="Arial"/>
        </w:rPr>
        <w:t xml:space="preserve">including best practice findings from Safeguarding Inquiry’s, Serious Case Reviews, Child Management Reviews, Serious Incidents </w:t>
      </w:r>
      <w:r w:rsidRPr="00DE75D4">
        <w:rPr>
          <w:rFonts w:ascii="Arial" w:hAnsi="Arial" w:cs="Arial"/>
        </w:rPr>
        <w:t xml:space="preserve">through an open, </w:t>
      </w:r>
      <w:r w:rsidR="00CB126B" w:rsidRPr="00DE75D4">
        <w:rPr>
          <w:rFonts w:ascii="Arial" w:hAnsi="Arial" w:cs="Arial"/>
        </w:rPr>
        <w:t>honest,</w:t>
      </w:r>
      <w:r w:rsidRPr="00DE75D4">
        <w:rPr>
          <w:rFonts w:ascii="Arial" w:hAnsi="Arial" w:cs="Arial"/>
        </w:rPr>
        <w:t xml:space="preserve"> and robust process of self-reflection. To ensure this is undertaken Extern will review this </w:t>
      </w:r>
      <w:r w:rsidR="00CB243C" w:rsidRPr="00DE75D4">
        <w:rPr>
          <w:rFonts w:ascii="Arial" w:hAnsi="Arial" w:cs="Arial"/>
        </w:rPr>
        <w:t xml:space="preserve">safeguarding </w:t>
      </w:r>
      <w:r w:rsidRPr="00DE75D4">
        <w:rPr>
          <w:rFonts w:ascii="Arial" w:hAnsi="Arial" w:cs="Arial"/>
        </w:rPr>
        <w:t xml:space="preserve">policy </w:t>
      </w:r>
      <w:r w:rsidR="00412DDB" w:rsidRPr="00DE75D4">
        <w:rPr>
          <w:rFonts w:ascii="Arial" w:hAnsi="Arial" w:cs="Arial"/>
        </w:rPr>
        <w:t>every 12 months or following any legislative changes, whichever comes first.</w:t>
      </w:r>
    </w:p>
    <w:p w14:paraId="72910FE4" w14:textId="7A92D334" w:rsidR="00625A8D" w:rsidRPr="00DE75D4" w:rsidRDefault="006B624B" w:rsidP="0088655C">
      <w:pPr>
        <w:pStyle w:val="Heading1"/>
        <w:rPr>
          <w:rFonts w:ascii="Arial" w:hAnsi="Arial" w:cs="Arial"/>
          <w:bCs/>
          <w:color w:val="7030A0"/>
          <w:szCs w:val="28"/>
        </w:rPr>
      </w:pPr>
      <w:bookmarkStart w:id="43" w:name="_Other_Relevant_Documents"/>
      <w:bookmarkStart w:id="44" w:name="_Toc103724723"/>
      <w:bookmarkEnd w:id="43"/>
      <w:r w:rsidRPr="00DE75D4">
        <w:rPr>
          <w:rFonts w:ascii="Arial" w:hAnsi="Arial" w:cs="Arial"/>
          <w:bCs/>
          <w:color w:val="7030A0"/>
          <w:szCs w:val="28"/>
        </w:rPr>
        <w:t xml:space="preserve">10. </w:t>
      </w:r>
      <w:r w:rsidR="00625A8D" w:rsidRPr="00DE75D4">
        <w:rPr>
          <w:rFonts w:ascii="Arial" w:hAnsi="Arial" w:cs="Arial"/>
          <w:bCs/>
          <w:color w:val="7030A0"/>
          <w:szCs w:val="28"/>
        </w:rPr>
        <w:t xml:space="preserve">Other </w:t>
      </w:r>
      <w:r w:rsidR="00CB243C" w:rsidRPr="00DE75D4">
        <w:rPr>
          <w:rFonts w:ascii="Arial" w:hAnsi="Arial" w:cs="Arial"/>
          <w:bCs/>
          <w:color w:val="7030A0"/>
          <w:szCs w:val="28"/>
        </w:rPr>
        <w:t>R</w:t>
      </w:r>
      <w:r w:rsidR="00625A8D" w:rsidRPr="00DE75D4">
        <w:rPr>
          <w:rFonts w:ascii="Arial" w:hAnsi="Arial" w:cs="Arial"/>
          <w:bCs/>
          <w:color w:val="7030A0"/>
          <w:szCs w:val="28"/>
        </w:rPr>
        <w:t>elevant</w:t>
      </w:r>
      <w:r w:rsidR="00D8535C" w:rsidRPr="00DE75D4">
        <w:rPr>
          <w:rFonts w:ascii="Arial" w:hAnsi="Arial" w:cs="Arial"/>
          <w:bCs/>
          <w:color w:val="7030A0"/>
          <w:szCs w:val="28"/>
        </w:rPr>
        <w:t xml:space="preserve"> Documents</w:t>
      </w:r>
      <w:bookmarkEnd w:id="44"/>
      <w:r w:rsidR="00D8535C" w:rsidRPr="00DE75D4">
        <w:rPr>
          <w:rFonts w:ascii="Arial" w:hAnsi="Arial" w:cs="Arial"/>
          <w:bCs/>
          <w:color w:val="7030A0"/>
          <w:szCs w:val="28"/>
        </w:rPr>
        <w:t xml:space="preserve"> </w:t>
      </w:r>
      <w:r w:rsidR="008D133E" w:rsidRPr="00DE75D4">
        <w:rPr>
          <w:rFonts w:ascii="Arial" w:hAnsi="Arial" w:cs="Arial"/>
          <w:bCs/>
          <w:color w:val="7030A0"/>
          <w:szCs w:val="28"/>
        </w:rPr>
        <w:t xml:space="preserve"> </w:t>
      </w:r>
    </w:p>
    <w:p w14:paraId="47703E29" w14:textId="291FFCCF" w:rsidR="00625A8D" w:rsidRPr="00DE75D4" w:rsidRDefault="00D963D9" w:rsidP="0088655C">
      <w:pPr>
        <w:pStyle w:val="MainBody"/>
        <w:rPr>
          <w:rFonts w:ascii="Arial" w:hAnsi="Arial" w:cs="Arial"/>
          <w:color w:val="000000" w:themeColor="text2"/>
        </w:rPr>
      </w:pPr>
      <w:r w:rsidRPr="00DE75D4">
        <w:rPr>
          <w:rFonts w:ascii="Arial" w:eastAsiaTheme="majorEastAsia" w:hAnsi="Arial" w:cs="Arial"/>
          <w:color w:val="000000" w:themeColor="text2"/>
        </w:rPr>
        <w:t>T</w:t>
      </w:r>
      <w:r w:rsidR="00625A8D" w:rsidRPr="00DE75D4">
        <w:rPr>
          <w:rFonts w:ascii="Arial" w:eastAsiaTheme="majorEastAsia" w:hAnsi="Arial" w:cs="Arial"/>
          <w:color w:val="000000" w:themeColor="text2"/>
        </w:rPr>
        <w:t xml:space="preserve">his safeguarding policy does not work in </w:t>
      </w:r>
      <w:r w:rsidR="00BE6C52" w:rsidRPr="00DE75D4">
        <w:rPr>
          <w:rFonts w:ascii="Arial" w:eastAsiaTheme="majorEastAsia" w:hAnsi="Arial" w:cs="Arial"/>
          <w:color w:val="000000" w:themeColor="text2"/>
        </w:rPr>
        <w:t>isolation,</w:t>
      </w:r>
      <w:r w:rsidR="00625A8D" w:rsidRPr="00DE75D4">
        <w:rPr>
          <w:rFonts w:ascii="Arial" w:eastAsiaTheme="majorEastAsia" w:hAnsi="Arial" w:cs="Arial"/>
          <w:color w:val="000000" w:themeColor="text2"/>
        </w:rPr>
        <w:t xml:space="preserve"> but </w:t>
      </w:r>
      <w:r w:rsidR="00CB243C" w:rsidRPr="00DE75D4">
        <w:rPr>
          <w:rFonts w:ascii="Arial" w:eastAsiaTheme="majorEastAsia" w:hAnsi="Arial" w:cs="Arial"/>
          <w:color w:val="000000" w:themeColor="text2"/>
        </w:rPr>
        <w:t xml:space="preserve">safeguarding </w:t>
      </w:r>
      <w:r w:rsidR="00625A8D" w:rsidRPr="00DE75D4">
        <w:rPr>
          <w:rFonts w:ascii="Arial" w:eastAsiaTheme="majorEastAsia" w:hAnsi="Arial" w:cs="Arial"/>
          <w:color w:val="000000" w:themeColor="text2"/>
        </w:rPr>
        <w:t xml:space="preserve">is embedded in other Extern </w:t>
      </w:r>
      <w:r w:rsidR="00BE6C52" w:rsidRPr="00DE75D4">
        <w:rPr>
          <w:rFonts w:ascii="Arial" w:eastAsiaTheme="majorEastAsia" w:hAnsi="Arial" w:cs="Arial"/>
          <w:color w:val="000000" w:themeColor="text2"/>
        </w:rPr>
        <w:t>documents,</w:t>
      </w:r>
      <w:r w:rsidR="00625A8D" w:rsidRPr="00DE75D4">
        <w:rPr>
          <w:rFonts w:ascii="Arial" w:eastAsiaTheme="majorEastAsia" w:hAnsi="Arial" w:cs="Arial"/>
          <w:color w:val="000000" w:themeColor="text2"/>
        </w:rPr>
        <w:t xml:space="preserve"> and these must be read in conjunction</w:t>
      </w:r>
      <w:r w:rsidR="002402E8" w:rsidRPr="00DE75D4">
        <w:rPr>
          <w:rFonts w:ascii="Arial" w:eastAsiaTheme="majorEastAsia" w:hAnsi="Arial" w:cs="Arial"/>
          <w:color w:val="000000" w:themeColor="text2"/>
        </w:rPr>
        <w:t>. These can be foun</w:t>
      </w:r>
      <w:r w:rsidR="000340FD" w:rsidRPr="00DE75D4">
        <w:rPr>
          <w:rFonts w:ascii="Arial" w:eastAsiaTheme="majorEastAsia" w:hAnsi="Arial" w:cs="Arial"/>
          <w:color w:val="000000" w:themeColor="text2"/>
        </w:rPr>
        <w:t xml:space="preserve">d via Extern </w:t>
      </w:r>
      <w:r w:rsidR="00537E30" w:rsidRPr="00DE75D4">
        <w:rPr>
          <w:rFonts w:ascii="Arial" w:eastAsiaTheme="majorEastAsia" w:hAnsi="Arial" w:cs="Arial"/>
          <w:color w:val="000000" w:themeColor="text2"/>
        </w:rPr>
        <w:t>SharePoint</w:t>
      </w:r>
      <w:r w:rsidR="00625A8D" w:rsidRPr="00DE75D4">
        <w:rPr>
          <w:rFonts w:ascii="Arial" w:eastAsiaTheme="majorEastAsia" w:hAnsi="Arial" w:cs="Arial"/>
          <w:color w:val="000000" w:themeColor="text2"/>
        </w:rPr>
        <w:t>:</w:t>
      </w:r>
    </w:p>
    <w:p w14:paraId="408B9498" w14:textId="686328D8" w:rsidR="00A51EB8" w:rsidRPr="00DE75D4" w:rsidRDefault="00A51EB8" w:rsidP="0088655C">
      <w:pPr>
        <w:pStyle w:val="TableBody"/>
        <w:numPr>
          <w:ilvl w:val="0"/>
          <w:numId w:val="5"/>
        </w:numPr>
        <w:rPr>
          <w:rFonts w:ascii="Arial" w:hAnsi="Arial" w:cs="Arial"/>
        </w:rPr>
      </w:pPr>
      <w:r w:rsidRPr="00DE75D4">
        <w:rPr>
          <w:rFonts w:ascii="Arial" w:hAnsi="Arial" w:cs="Arial"/>
        </w:rPr>
        <w:t xml:space="preserve">Code of conduct </w:t>
      </w:r>
    </w:p>
    <w:p w14:paraId="3F22D5BD" w14:textId="27A3888C" w:rsidR="006B624B" w:rsidRPr="00DE75D4" w:rsidRDefault="006B624B" w:rsidP="0088655C">
      <w:pPr>
        <w:pStyle w:val="TableBody"/>
        <w:numPr>
          <w:ilvl w:val="0"/>
          <w:numId w:val="5"/>
        </w:numPr>
        <w:rPr>
          <w:rFonts w:ascii="Arial" w:hAnsi="Arial" w:cs="Arial"/>
        </w:rPr>
      </w:pPr>
      <w:r w:rsidRPr="00DE75D4">
        <w:rPr>
          <w:rFonts w:ascii="Arial" w:hAnsi="Arial" w:cs="Arial"/>
        </w:rPr>
        <w:t>Supervision Policy</w:t>
      </w:r>
    </w:p>
    <w:p w14:paraId="45D060A3" w14:textId="47BA265F" w:rsidR="00A51EB8" w:rsidRPr="00DE75D4" w:rsidRDefault="00A51EB8" w:rsidP="0088655C">
      <w:pPr>
        <w:pStyle w:val="TableBody"/>
        <w:numPr>
          <w:ilvl w:val="0"/>
          <w:numId w:val="5"/>
        </w:numPr>
        <w:rPr>
          <w:rFonts w:ascii="Arial" w:hAnsi="Arial" w:cs="Arial"/>
        </w:rPr>
      </w:pPr>
      <w:r w:rsidRPr="00DE75D4">
        <w:rPr>
          <w:rFonts w:ascii="Arial" w:hAnsi="Arial" w:cs="Arial"/>
        </w:rPr>
        <w:t>Professional Boundaries Policy</w:t>
      </w:r>
    </w:p>
    <w:p w14:paraId="4B5ED73D" w14:textId="150C56BC" w:rsidR="006B624B" w:rsidRPr="00DE75D4" w:rsidRDefault="006B624B" w:rsidP="0088655C">
      <w:pPr>
        <w:pStyle w:val="TableBody"/>
        <w:numPr>
          <w:ilvl w:val="0"/>
          <w:numId w:val="5"/>
        </w:numPr>
        <w:rPr>
          <w:rFonts w:ascii="Arial" w:hAnsi="Arial" w:cs="Arial"/>
        </w:rPr>
      </w:pPr>
      <w:r w:rsidRPr="00DE75D4">
        <w:rPr>
          <w:rFonts w:ascii="Arial" w:hAnsi="Arial" w:cs="Arial"/>
        </w:rPr>
        <w:t>Lone Working Policy</w:t>
      </w:r>
    </w:p>
    <w:p w14:paraId="661829C0" w14:textId="77777777" w:rsidR="00A51EB8" w:rsidRPr="00DE75D4" w:rsidRDefault="00A51EB8" w:rsidP="0088655C">
      <w:pPr>
        <w:pStyle w:val="TableBody"/>
        <w:numPr>
          <w:ilvl w:val="0"/>
          <w:numId w:val="5"/>
        </w:numPr>
        <w:rPr>
          <w:rFonts w:ascii="Arial" w:hAnsi="Arial" w:cs="Arial"/>
        </w:rPr>
      </w:pPr>
      <w:r w:rsidRPr="00DE75D4">
        <w:rPr>
          <w:rFonts w:ascii="Arial" w:hAnsi="Arial" w:cs="Arial"/>
        </w:rPr>
        <w:t>Complaints Policy</w:t>
      </w:r>
    </w:p>
    <w:p w14:paraId="4806911A" w14:textId="77777777" w:rsidR="00A51EB8" w:rsidRPr="00DE75D4" w:rsidRDefault="00A51EB8" w:rsidP="0088655C">
      <w:pPr>
        <w:pStyle w:val="TableBody"/>
        <w:numPr>
          <w:ilvl w:val="0"/>
          <w:numId w:val="5"/>
        </w:numPr>
        <w:rPr>
          <w:rFonts w:ascii="Arial" w:hAnsi="Arial" w:cs="Arial"/>
        </w:rPr>
      </w:pPr>
      <w:r w:rsidRPr="00DE75D4">
        <w:rPr>
          <w:rFonts w:ascii="Arial" w:hAnsi="Arial" w:cs="Arial"/>
        </w:rPr>
        <w:t>Criminal Records Disclosure Policy</w:t>
      </w:r>
    </w:p>
    <w:p w14:paraId="3EF970EE" w14:textId="15378076" w:rsidR="00A51EB8" w:rsidRPr="00DE75D4" w:rsidRDefault="00C2228C" w:rsidP="0088655C">
      <w:pPr>
        <w:pStyle w:val="TableBody"/>
        <w:numPr>
          <w:ilvl w:val="0"/>
          <w:numId w:val="5"/>
        </w:numPr>
        <w:rPr>
          <w:rFonts w:ascii="Arial" w:hAnsi="Arial" w:cs="Arial"/>
        </w:rPr>
      </w:pPr>
      <w:r w:rsidRPr="00DE75D4">
        <w:rPr>
          <w:rFonts w:ascii="Arial" w:hAnsi="Arial" w:cs="Arial"/>
        </w:rPr>
        <w:t>Open Disclosure</w:t>
      </w:r>
      <w:r w:rsidR="00A51EB8" w:rsidRPr="00DE75D4">
        <w:rPr>
          <w:rFonts w:ascii="Arial" w:hAnsi="Arial" w:cs="Arial"/>
        </w:rPr>
        <w:t xml:space="preserve"> Policy</w:t>
      </w:r>
    </w:p>
    <w:p w14:paraId="026E362D" w14:textId="77777777" w:rsidR="00A51EB8" w:rsidRPr="00DE75D4" w:rsidRDefault="00A51EB8" w:rsidP="0088655C">
      <w:pPr>
        <w:pStyle w:val="TableBody"/>
        <w:numPr>
          <w:ilvl w:val="0"/>
          <w:numId w:val="5"/>
        </w:numPr>
        <w:rPr>
          <w:rFonts w:ascii="Arial" w:hAnsi="Arial" w:cs="Arial"/>
        </w:rPr>
      </w:pPr>
      <w:r w:rsidRPr="00DE75D4">
        <w:rPr>
          <w:rFonts w:ascii="Arial" w:hAnsi="Arial" w:cs="Arial"/>
        </w:rPr>
        <w:t>Health and Safety policy</w:t>
      </w:r>
    </w:p>
    <w:p w14:paraId="59211C69" w14:textId="77777777" w:rsidR="00A51EB8" w:rsidRPr="00DE75D4" w:rsidRDefault="00A51EB8" w:rsidP="0088655C">
      <w:pPr>
        <w:pStyle w:val="TableBody"/>
        <w:numPr>
          <w:ilvl w:val="0"/>
          <w:numId w:val="5"/>
        </w:numPr>
        <w:rPr>
          <w:rFonts w:ascii="Arial" w:hAnsi="Arial" w:cs="Arial"/>
        </w:rPr>
      </w:pPr>
      <w:r w:rsidRPr="00DE75D4">
        <w:rPr>
          <w:rFonts w:ascii="Arial" w:hAnsi="Arial" w:cs="Arial"/>
        </w:rPr>
        <w:t>Data Protection Policy</w:t>
      </w:r>
    </w:p>
    <w:p w14:paraId="664BCD99" w14:textId="77777777" w:rsidR="00A51EB8" w:rsidRPr="00DE75D4" w:rsidRDefault="00A51EB8" w:rsidP="0088655C">
      <w:pPr>
        <w:pStyle w:val="TableBody"/>
        <w:numPr>
          <w:ilvl w:val="0"/>
          <w:numId w:val="5"/>
        </w:numPr>
        <w:rPr>
          <w:rFonts w:ascii="Arial" w:hAnsi="Arial" w:cs="Arial"/>
        </w:rPr>
      </w:pPr>
      <w:r w:rsidRPr="00DE75D4">
        <w:rPr>
          <w:rFonts w:ascii="Arial" w:hAnsi="Arial" w:cs="Arial"/>
        </w:rPr>
        <w:t>Recruitment and Selection Policy</w:t>
      </w:r>
    </w:p>
    <w:p w14:paraId="051B552E" w14:textId="77777777" w:rsidR="00A51EB8" w:rsidRPr="00DE75D4" w:rsidRDefault="00A51EB8" w:rsidP="0088655C">
      <w:pPr>
        <w:pStyle w:val="TableBody"/>
        <w:numPr>
          <w:ilvl w:val="0"/>
          <w:numId w:val="5"/>
        </w:numPr>
        <w:rPr>
          <w:rFonts w:ascii="Arial" w:hAnsi="Arial" w:cs="Arial"/>
        </w:rPr>
      </w:pPr>
      <w:r w:rsidRPr="00DE75D4">
        <w:rPr>
          <w:rFonts w:ascii="Arial" w:hAnsi="Arial" w:cs="Arial"/>
        </w:rPr>
        <w:t>Safeguarding Procedures Guidance</w:t>
      </w:r>
    </w:p>
    <w:p w14:paraId="049F7D16" w14:textId="1ECD9EB2" w:rsidR="00A51EB8" w:rsidRPr="00DE75D4" w:rsidRDefault="00A51EB8" w:rsidP="0088655C">
      <w:pPr>
        <w:pStyle w:val="TableBody"/>
        <w:numPr>
          <w:ilvl w:val="0"/>
          <w:numId w:val="5"/>
        </w:numPr>
        <w:rPr>
          <w:rFonts w:ascii="Arial" w:hAnsi="Arial" w:cs="Arial"/>
        </w:rPr>
      </w:pPr>
      <w:r w:rsidRPr="00DE75D4">
        <w:rPr>
          <w:rFonts w:ascii="Arial" w:hAnsi="Arial" w:cs="Arial"/>
        </w:rPr>
        <w:t xml:space="preserve">Incident Reporting Policy </w:t>
      </w:r>
    </w:p>
    <w:p w14:paraId="514DE070" w14:textId="7FB0D3F6" w:rsidR="00D766B0" w:rsidRPr="00DE75D4" w:rsidRDefault="00D766B0" w:rsidP="0088655C">
      <w:pPr>
        <w:pStyle w:val="TableBody"/>
        <w:numPr>
          <w:ilvl w:val="0"/>
          <w:numId w:val="5"/>
        </w:numPr>
        <w:rPr>
          <w:rFonts w:ascii="Arial" w:hAnsi="Arial" w:cs="Arial"/>
        </w:rPr>
      </w:pPr>
      <w:r w:rsidRPr="00DE75D4">
        <w:rPr>
          <w:rFonts w:ascii="Arial" w:hAnsi="Arial" w:cs="Arial"/>
        </w:rPr>
        <w:t>Restrictive Practice</w:t>
      </w:r>
    </w:p>
    <w:p w14:paraId="758E7162" w14:textId="77777777" w:rsidR="00A51EB8" w:rsidRPr="00DE75D4" w:rsidRDefault="00A51EB8" w:rsidP="0088655C">
      <w:pPr>
        <w:pStyle w:val="TableBody"/>
        <w:numPr>
          <w:ilvl w:val="0"/>
          <w:numId w:val="5"/>
        </w:numPr>
        <w:rPr>
          <w:rFonts w:ascii="Arial" w:hAnsi="Arial" w:cs="Arial"/>
        </w:rPr>
      </w:pPr>
      <w:r w:rsidRPr="00DE75D4">
        <w:rPr>
          <w:rFonts w:ascii="Arial" w:hAnsi="Arial" w:cs="Arial"/>
        </w:rPr>
        <w:t>Social Media Policy</w:t>
      </w:r>
    </w:p>
    <w:p w14:paraId="23ECB94F" w14:textId="6EC2446A" w:rsidR="007B5DE2" w:rsidRPr="00DE75D4" w:rsidRDefault="00A51EB8" w:rsidP="0088655C">
      <w:pPr>
        <w:pStyle w:val="TableBody"/>
        <w:numPr>
          <w:ilvl w:val="0"/>
          <w:numId w:val="5"/>
        </w:numPr>
        <w:rPr>
          <w:rFonts w:ascii="Arial" w:hAnsi="Arial" w:cs="Arial"/>
        </w:rPr>
      </w:pPr>
      <w:r w:rsidRPr="00DE75D4">
        <w:rPr>
          <w:rFonts w:ascii="Arial" w:hAnsi="Arial" w:cs="Arial"/>
        </w:rPr>
        <w:t>Whistleblowing Polic</w:t>
      </w:r>
      <w:r w:rsidR="007B5DE2" w:rsidRPr="00DE75D4">
        <w:rPr>
          <w:rFonts w:ascii="Arial" w:hAnsi="Arial" w:cs="Arial"/>
        </w:rPr>
        <w:t>y</w:t>
      </w:r>
    </w:p>
    <w:p w14:paraId="7727CDD5" w14:textId="1E6A21DF" w:rsidR="006B624B" w:rsidRPr="00DE75D4" w:rsidRDefault="00263F47" w:rsidP="0088655C">
      <w:pPr>
        <w:pStyle w:val="TableBody"/>
        <w:numPr>
          <w:ilvl w:val="0"/>
          <w:numId w:val="5"/>
        </w:numPr>
        <w:rPr>
          <w:rFonts w:ascii="Arial" w:hAnsi="Arial" w:cs="Arial"/>
        </w:rPr>
      </w:pPr>
      <w:r w:rsidRPr="00DE75D4">
        <w:rPr>
          <w:rFonts w:ascii="Arial" w:hAnsi="Arial" w:cs="Arial"/>
        </w:rPr>
        <w:t>Serious Adverse Incident</w:t>
      </w:r>
    </w:p>
    <w:p w14:paraId="68A2363C" w14:textId="2F58A9CF" w:rsidR="006B624B" w:rsidRPr="00DE75D4" w:rsidRDefault="006B624B" w:rsidP="0088655C">
      <w:pPr>
        <w:pStyle w:val="TableBody"/>
        <w:numPr>
          <w:ilvl w:val="0"/>
          <w:numId w:val="5"/>
        </w:numPr>
        <w:rPr>
          <w:rFonts w:ascii="Arial" w:hAnsi="Arial" w:cs="Arial"/>
        </w:rPr>
      </w:pPr>
      <w:r w:rsidRPr="00DE75D4">
        <w:rPr>
          <w:rFonts w:ascii="Arial" w:hAnsi="Arial" w:cs="Arial"/>
        </w:rPr>
        <w:t>Risk Assessment Policy</w:t>
      </w:r>
    </w:p>
    <w:p w14:paraId="77773473" w14:textId="1D50270A" w:rsidR="006B624B" w:rsidRPr="00DE75D4" w:rsidRDefault="006B624B" w:rsidP="0088655C">
      <w:pPr>
        <w:pStyle w:val="TableBody"/>
        <w:numPr>
          <w:ilvl w:val="0"/>
          <w:numId w:val="5"/>
        </w:numPr>
        <w:rPr>
          <w:rFonts w:ascii="Arial" w:hAnsi="Arial" w:cs="Arial"/>
        </w:rPr>
      </w:pPr>
      <w:r w:rsidRPr="00DE75D4">
        <w:rPr>
          <w:rFonts w:ascii="Arial" w:hAnsi="Arial" w:cs="Arial"/>
        </w:rPr>
        <w:t>Disciplinary Policy</w:t>
      </w:r>
    </w:p>
    <w:p w14:paraId="7138FA17" w14:textId="77777777" w:rsidR="006B624B" w:rsidRPr="00DE75D4" w:rsidRDefault="006B624B" w:rsidP="0088655C">
      <w:pPr>
        <w:rPr>
          <w:rFonts w:ascii="Arial" w:hAnsi="Arial" w:cs="Arial"/>
        </w:rPr>
      </w:pPr>
      <w:r w:rsidRPr="00DE75D4">
        <w:rPr>
          <w:rFonts w:ascii="Arial" w:hAnsi="Arial" w:cs="Arial"/>
        </w:rPr>
        <w:t>This list is not exhaustive.</w:t>
      </w:r>
    </w:p>
    <w:p w14:paraId="777DBCDE" w14:textId="12C0228D" w:rsidR="007B5DE2" w:rsidRPr="00D963D9" w:rsidRDefault="007B5DE2" w:rsidP="00AF7320">
      <w:pPr>
        <w:spacing w:after="160" w:line="259" w:lineRule="auto"/>
        <w:rPr>
          <w:rFonts w:ascii="Arial" w:hAnsi="Arial" w:cs="Arial"/>
        </w:rPr>
      </w:pPr>
      <w:r w:rsidRPr="00D963D9">
        <w:rPr>
          <w:rFonts w:ascii="Arial" w:hAnsi="Arial" w:cs="Arial"/>
        </w:rPr>
        <w:br w:type="page"/>
      </w:r>
    </w:p>
    <w:p w14:paraId="434C085F" w14:textId="77777777" w:rsidR="004E14E8" w:rsidRPr="00AF7320" w:rsidRDefault="00A80F39" w:rsidP="00AF7320">
      <w:pPr>
        <w:pStyle w:val="Heading1"/>
        <w:rPr>
          <w:rFonts w:ascii="Arial" w:hAnsi="Arial" w:cs="Arial"/>
          <w:bCs/>
          <w:color w:val="7030A0"/>
          <w:sz w:val="24"/>
          <w:szCs w:val="24"/>
        </w:rPr>
      </w:pPr>
      <w:bookmarkStart w:id="45" w:name="_Appendix_1:_Types"/>
      <w:bookmarkStart w:id="46" w:name="_Appendix_1:_Legislation"/>
      <w:bookmarkStart w:id="47" w:name="_Toc103724724"/>
      <w:bookmarkEnd w:id="45"/>
      <w:bookmarkEnd w:id="46"/>
      <w:r w:rsidRPr="00AF7320">
        <w:rPr>
          <w:rFonts w:ascii="Arial" w:hAnsi="Arial" w:cs="Arial"/>
          <w:bCs/>
          <w:color w:val="7030A0"/>
          <w:sz w:val="24"/>
          <w:szCs w:val="24"/>
        </w:rPr>
        <w:t>Appendix</w:t>
      </w:r>
      <w:r w:rsidR="008635EE" w:rsidRPr="00AF7320">
        <w:rPr>
          <w:rFonts w:ascii="Arial" w:hAnsi="Arial" w:cs="Arial"/>
          <w:bCs/>
          <w:color w:val="7030A0"/>
          <w:sz w:val="24"/>
          <w:szCs w:val="24"/>
        </w:rPr>
        <w:t xml:space="preserve"> </w:t>
      </w:r>
      <w:r w:rsidR="00CE3235" w:rsidRPr="00AF7320">
        <w:rPr>
          <w:rFonts w:ascii="Arial" w:hAnsi="Arial" w:cs="Arial"/>
          <w:bCs/>
          <w:color w:val="7030A0"/>
          <w:sz w:val="24"/>
          <w:szCs w:val="24"/>
        </w:rPr>
        <w:t>1</w:t>
      </w:r>
      <w:r w:rsidR="0032537A" w:rsidRPr="00AF7320">
        <w:rPr>
          <w:rFonts w:ascii="Arial" w:hAnsi="Arial" w:cs="Arial"/>
          <w:bCs/>
          <w:color w:val="7030A0"/>
          <w:sz w:val="24"/>
          <w:szCs w:val="24"/>
        </w:rPr>
        <w:t xml:space="preserve">: </w:t>
      </w:r>
      <w:r w:rsidR="004E14E8" w:rsidRPr="00AF7320">
        <w:rPr>
          <w:rFonts w:ascii="Arial" w:hAnsi="Arial" w:cs="Arial"/>
          <w:bCs/>
          <w:color w:val="7030A0"/>
          <w:sz w:val="24"/>
          <w:szCs w:val="24"/>
        </w:rPr>
        <w:t>Legislation and guidance</w:t>
      </w:r>
      <w:bookmarkEnd w:id="47"/>
    </w:p>
    <w:p w14:paraId="56E9EB65" w14:textId="77777777" w:rsidR="004E14E8" w:rsidRPr="00AF7320" w:rsidRDefault="004E14E8" w:rsidP="00AF7320">
      <w:pPr>
        <w:pStyle w:val="Heading2"/>
        <w:rPr>
          <w:rFonts w:ascii="Arial" w:hAnsi="Arial" w:cs="Arial"/>
          <w:b/>
          <w:bCs/>
          <w:color w:val="7030A0"/>
          <w:sz w:val="24"/>
          <w:szCs w:val="24"/>
        </w:rPr>
      </w:pPr>
      <w:bookmarkStart w:id="48" w:name="_Toc56428884"/>
      <w:bookmarkStart w:id="49" w:name="_Toc103724725"/>
      <w:r w:rsidRPr="00AF7320">
        <w:rPr>
          <w:rFonts w:ascii="Arial" w:hAnsi="Arial" w:cs="Arial"/>
          <w:b/>
          <w:bCs/>
          <w:color w:val="7030A0"/>
          <w:sz w:val="24"/>
          <w:szCs w:val="24"/>
        </w:rPr>
        <w:t>Northern Ireland</w:t>
      </w:r>
      <w:bookmarkEnd w:id="48"/>
      <w:bookmarkEnd w:id="49"/>
    </w:p>
    <w:p w14:paraId="66F85516" w14:textId="77777777" w:rsidR="004E14E8" w:rsidRPr="00AF7320" w:rsidRDefault="004E14E8" w:rsidP="00AF7320">
      <w:pPr>
        <w:pStyle w:val="MainBody"/>
        <w:rPr>
          <w:rFonts w:ascii="Arial" w:hAnsi="Arial" w:cs="Arial"/>
          <w:color w:val="000000" w:themeColor="text2"/>
        </w:rPr>
      </w:pPr>
      <w:r w:rsidRPr="00AF7320">
        <w:rPr>
          <w:rFonts w:ascii="Arial" w:hAnsi="Arial" w:cs="Arial"/>
          <w:color w:val="000000" w:themeColor="text2"/>
        </w:rPr>
        <w:t>Relevant legislation and guidance</w:t>
      </w:r>
    </w:p>
    <w:p w14:paraId="5FE50D33" w14:textId="77777777" w:rsidR="004E14E8" w:rsidRPr="00AF7320" w:rsidRDefault="004E14E8" w:rsidP="00AF7320">
      <w:pPr>
        <w:pStyle w:val="TableBody"/>
        <w:numPr>
          <w:ilvl w:val="0"/>
          <w:numId w:val="3"/>
        </w:numPr>
        <w:rPr>
          <w:rFonts w:ascii="Arial" w:hAnsi="Arial" w:cs="Arial"/>
        </w:rPr>
      </w:pPr>
      <w:r w:rsidRPr="00AF7320">
        <w:rPr>
          <w:rFonts w:ascii="Arial" w:hAnsi="Arial" w:cs="Arial"/>
        </w:rPr>
        <w:t>The Children (Northern Ireland) Order, 1995</w:t>
      </w:r>
    </w:p>
    <w:p w14:paraId="7138400E" w14:textId="77777777" w:rsidR="004E14E8" w:rsidRPr="00AF7320" w:rsidRDefault="004E14E8" w:rsidP="00AF7320">
      <w:pPr>
        <w:pStyle w:val="TableBody"/>
        <w:numPr>
          <w:ilvl w:val="0"/>
          <w:numId w:val="3"/>
        </w:numPr>
        <w:rPr>
          <w:rFonts w:ascii="Arial" w:hAnsi="Arial" w:cs="Arial"/>
        </w:rPr>
      </w:pPr>
      <w:r w:rsidRPr="00AF7320">
        <w:rPr>
          <w:rFonts w:ascii="Arial" w:hAnsi="Arial" w:cs="Arial"/>
        </w:rPr>
        <w:t>Cooperating to safeguard children and young people in Northern Ireland, 2017</w:t>
      </w:r>
    </w:p>
    <w:p w14:paraId="15FE53D2" w14:textId="77777777" w:rsidR="004E14E8" w:rsidRPr="00AF7320" w:rsidRDefault="004E14E8" w:rsidP="00AF7320">
      <w:pPr>
        <w:pStyle w:val="TableBody"/>
        <w:numPr>
          <w:ilvl w:val="0"/>
          <w:numId w:val="3"/>
        </w:numPr>
        <w:rPr>
          <w:rFonts w:ascii="Arial" w:hAnsi="Arial" w:cs="Arial"/>
        </w:rPr>
      </w:pPr>
      <w:r w:rsidRPr="00AF7320">
        <w:rPr>
          <w:rFonts w:ascii="Arial" w:hAnsi="Arial" w:cs="Arial"/>
        </w:rPr>
        <w:t xml:space="preserve">Mental Capacity Act (NI), 2016 </w:t>
      </w:r>
    </w:p>
    <w:p w14:paraId="58E26725" w14:textId="77777777" w:rsidR="004E14E8" w:rsidRPr="00AF7320" w:rsidRDefault="004E14E8" w:rsidP="00AF7320">
      <w:pPr>
        <w:pStyle w:val="TableBody"/>
        <w:numPr>
          <w:ilvl w:val="0"/>
          <w:numId w:val="3"/>
        </w:numPr>
        <w:rPr>
          <w:rFonts w:ascii="Arial" w:hAnsi="Arial" w:cs="Arial"/>
        </w:rPr>
      </w:pPr>
      <w:r w:rsidRPr="00AF7320">
        <w:rPr>
          <w:rFonts w:ascii="Arial" w:hAnsi="Arial" w:cs="Arial"/>
        </w:rPr>
        <w:t>Adult Safeguarding: Prevention and protection in partnership, 2015</w:t>
      </w:r>
    </w:p>
    <w:p w14:paraId="009BD7B4" w14:textId="77777777" w:rsidR="004E14E8" w:rsidRPr="00AF7320" w:rsidRDefault="004E14E8" w:rsidP="00AF7320">
      <w:pPr>
        <w:pStyle w:val="TableBody"/>
        <w:numPr>
          <w:ilvl w:val="0"/>
          <w:numId w:val="3"/>
        </w:numPr>
        <w:rPr>
          <w:rFonts w:ascii="Arial" w:hAnsi="Arial" w:cs="Arial"/>
        </w:rPr>
      </w:pPr>
      <w:r w:rsidRPr="00AF7320">
        <w:rPr>
          <w:rFonts w:ascii="Arial" w:hAnsi="Arial" w:cs="Arial"/>
        </w:rPr>
        <w:t>Safeguarding Vulnerable Groups (NI) Order, 2007</w:t>
      </w:r>
    </w:p>
    <w:p w14:paraId="75AEBF06" w14:textId="77777777" w:rsidR="004E14E8" w:rsidRPr="00AF7320" w:rsidRDefault="004E14E8" w:rsidP="00AF7320">
      <w:pPr>
        <w:pStyle w:val="TableBody"/>
        <w:numPr>
          <w:ilvl w:val="0"/>
          <w:numId w:val="3"/>
        </w:numPr>
        <w:rPr>
          <w:rFonts w:ascii="Arial" w:hAnsi="Arial" w:cs="Arial"/>
        </w:rPr>
      </w:pPr>
      <w:r w:rsidRPr="00AF7320">
        <w:rPr>
          <w:rFonts w:ascii="Arial" w:hAnsi="Arial" w:cs="Arial"/>
        </w:rPr>
        <w:t>Safeguarding Board Act (Northern Ireland) 2011</w:t>
      </w:r>
    </w:p>
    <w:p w14:paraId="4BE33095" w14:textId="77777777" w:rsidR="004E14E8" w:rsidRPr="00AF7320" w:rsidRDefault="004E14E8" w:rsidP="00AF7320">
      <w:pPr>
        <w:pStyle w:val="TableBody"/>
        <w:numPr>
          <w:ilvl w:val="0"/>
          <w:numId w:val="3"/>
        </w:numPr>
        <w:rPr>
          <w:rFonts w:ascii="Arial" w:hAnsi="Arial" w:cs="Arial"/>
          <w:color w:val="000000" w:themeColor="text2"/>
        </w:rPr>
      </w:pPr>
      <w:r w:rsidRPr="00AF7320">
        <w:rPr>
          <w:rFonts w:ascii="Arial" w:hAnsi="Arial" w:cs="Arial"/>
          <w:color w:val="000000" w:themeColor="text2"/>
        </w:rPr>
        <w:t>RQIA provider guidance – care homes 2019-20</w:t>
      </w:r>
    </w:p>
    <w:p w14:paraId="65CB9C9E" w14:textId="77777777" w:rsidR="004E14E8" w:rsidRPr="00AF7320" w:rsidRDefault="004E14E8" w:rsidP="00AF7320">
      <w:pPr>
        <w:pStyle w:val="Heading2"/>
        <w:rPr>
          <w:rFonts w:ascii="Arial" w:eastAsia="Times New Roman" w:hAnsi="Arial" w:cs="Arial"/>
          <w:b/>
          <w:bCs/>
          <w:color w:val="7030A0"/>
          <w:sz w:val="24"/>
          <w:szCs w:val="24"/>
        </w:rPr>
      </w:pPr>
      <w:bookmarkStart w:id="50" w:name="_Toc103724726"/>
      <w:r w:rsidRPr="00AF7320">
        <w:rPr>
          <w:rFonts w:ascii="Arial" w:eastAsia="Times New Roman" w:hAnsi="Arial" w:cs="Arial"/>
          <w:b/>
          <w:bCs/>
          <w:color w:val="7030A0"/>
          <w:sz w:val="24"/>
          <w:szCs w:val="24"/>
        </w:rPr>
        <w:t>Ireland</w:t>
      </w:r>
      <w:bookmarkEnd w:id="50"/>
      <w:r w:rsidRPr="00AF7320">
        <w:rPr>
          <w:rFonts w:ascii="Arial" w:eastAsia="Times New Roman" w:hAnsi="Arial" w:cs="Arial"/>
          <w:b/>
          <w:bCs/>
          <w:color w:val="7030A0"/>
          <w:sz w:val="24"/>
          <w:szCs w:val="24"/>
        </w:rPr>
        <w:t xml:space="preserve"> </w:t>
      </w:r>
    </w:p>
    <w:p w14:paraId="4F444718" w14:textId="77777777" w:rsidR="004E14E8" w:rsidRPr="00AF7320" w:rsidRDefault="004E14E8" w:rsidP="00AF7320">
      <w:pPr>
        <w:rPr>
          <w:rFonts w:ascii="Arial" w:hAnsi="Arial" w:cs="Arial"/>
          <w:color w:val="000000" w:themeColor="text2"/>
        </w:rPr>
      </w:pPr>
      <w:r w:rsidRPr="00AF7320">
        <w:rPr>
          <w:rFonts w:ascii="Arial" w:hAnsi="Arial" w:cs="Arial"/>
          <w:color w:val="000000" w:themeColor="text2"/>
        </w:rPr>
        <w:t>Relevant legislation and guidance</w:t>
      </w:r>
    </w:p>
    <w:p w14:paraId="09683A90"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Adult Safeguarding Bill 2017</w:t>
      </w:r>
    </w:p>
    <w:p w14:paraId="7E9B6DCA"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Child and Family Agency Act 2013 </w:t>
      </w:r>
    </w:p>
    <w:p w14:paraId="2BCFE987"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Child Care Act 1991 </w:t>
      </w:r>
    </w:p>
    <w:p w14:paraId="623E9F5B"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Children Act 2001 </w:t>
      </w:r>
    </w:p>
    <w:p w14:paraId="1774528F"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Children First Act 2015 </w:t>
      </w:r>
    </w:p>
    <w:p w14:paraId="648FEC06"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Criminal justice (Withholding of Information on Offences against Children and Vulnerable Persons) Act 2012 </w:t>
      </w:r>
    </w:p>
    <w:p w14:paraId="005E853D"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Criminal Justice Act 2006, Section 176: Reckless Endangerment of Children </w:t>
      </w:r>
    </w:p>
    <w:p w14:paraId="452A2D95"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Data Protection Acts 1988 and 2003 </w:t>
      </w:r>
    </w:p>
    <w:p w14:paraId="7E237E59"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Domestic Violence Act 1996 </w:t>
      </w:r>
    </w:p>
    <w:p w14:paraId="32B32707"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Education (Welfare) Act 2000 </w:t>
      </w:r>
    </w:p>
    <w:p w14:paraId="1DECF36A"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Education Act 1998 </w:t>
      </w:r>
    </w:p>
    <w:p w14:paraId="2642E201"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Freedom of Information Act 2014 </w:t>
      </w:r>
    </w:p>
    <w:p w14:paraId="6EE5188D"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National Vetting Bureau (Children and Vulnerable Persons) Acts 2012 to 2016 </w:t>
      </w:r>
    </w:p>
    <w:p w14:paraId="65EBD168"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Non-Fatal Offences against the Person Act 1997 </w:t>
      </w:r>
    </w:p>
    <w:p w14:paraId="22CD6A1C" w14:textId="77777777"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Protected Disclosures Act 2014 </w:t>
      </w:r>
    </w:p>
    <w:p w14:paraId="3D6C7A28" w14:textId="583BB60C" w:rsidR="004E14E8" w:rsidRPr="00AF7320" w:rsidRDefault="004E14E8" w:rsidP="00AF7320">
      <w:pPr>
        <w:numPr>
          <w:ilvl w:val="0"/>
          <w:numId w:val="15"/>
        </w:numPr>
        <w:spacing w:before="100" w:beforeAutospacing="1" w:after="100" w:afterAutospacing="1"/>
        <w:rPr>
          <w:rFonts w:ascii="Arial" w:hAnsi="Arial" w:cs="Arial"/>
          <w:color w:val="000000" w:themeColor="text2"/>
        </w:rPr>
      </w:pPr>
      <w:r w:rsidRPr="00AF7320">
        <w:rPr>
          <w:rFonts w:ascii="Arial" w:hAnsi="Arial" w:cs="Arial"/>
          <w:color w:val="000000" w:themeColor="text2"/>
        </w:rPr>
        <w:t xml:space="preserve">Protections for Persons Reporting Child Abuse Act 1998 </w:t>
      </w:r>
    </w:p>
    <w:p w14:paraId="091F2D26" w14:textId="08245B1E" w:rsidR="00E9018D" w:rsidRDefault="00AF7320" w:rsidP="00AF7320">
      <w:pPr>
        <w:pStyle w:val="CommentText"/>
        <w:numPr>
          <w:ilvl w:val="0"/>
          <w:numId w:val="15"/>
        </w:numPr>
        <w:rPr>
          <w:rFonts w:cs="Arial"/>
          <w:sz w:val="24"/>
          <w:szCs w:val="24"/>
        </w:rPr>
      </w:pPr>
      <w:r>
        <w:rPr>
          <w:rFonts w:cs="Arial"/>
          <w:sz w:val="24"/>
          <w:szCs w:val="24"/>
        </w:rPr>
        <w:t>S</w:t>
      </w:r>
      <w:r w:rsidR="00AF4FB9">
        <w:rPr>
          <w:rFonts w:cs="Arial"/>
          <w:sz w:val="24"/>
          <w:szCs w:val="24"/>
        </w:rPr>
        <w:t>afeguarding Vulnerable Persons at Risk of Abuse – N</w:t>
      </w:r>
      <w:r w:rsidR="00E9018D" w:rsidRPr="00AF7320">
        <w:rPr>
          <w:rFonts w:cs="Arial"/>
          <w:sz w:val="24"/>
          <w:szCs w:val="24"/>
        </w:rPr>
        <w:t>ational policy and procedures 2014</w:t>
      </w:r>
    </w:p>
    <w:p w14:paraId="723467F9" w14:textId="01C5FFCE" w:rsidR="00AF4FB9" w:rsidRPr="006332BF" w:rsidRDefault="00AF4FB9" w:rsidP="00AF4FB9">
      <w:pPr>
        <w:pStyle w:val="CommentText"/>
        <w:numPr>
          <w:ilvl w:val="0"/>
          <w:numId w:val="15"/>
        </w:numPr>
        <w:rPr>
          <w:rFonts w:cs="Arial"/>
          <w:sz w:val="24"/>
          <w:szCs w:val="24"/>
        </w:rPr>
      </w:pPr>
      <w:r w:rsidRPr="006332BF">
        <w:rPr>
          <w:rFonts w:cs="Arial"/>
          <w:sz w:val="24"/>
          <w:szCs w:val="24"/>
        </w:rPr>
        <w:t xml:space="preserve">The United Nations Convention on the Rights of Persons with Disabilities (2006). </w:t>
      </w:r>
    </w:p>
    <w:p w14:paraId="5F859DE9" w14:textId="77777777" w:rsidR="00AF4FB9" w:rsidRPr="006332BF" w:rsidRDefault="00AF4FB9" w:rsidP="00AF4FB9">
      <w:pPr>
        <w:pStyle w:val="CommentText"/>
        <w:numPr>
          <w:ilvl w:val="0"/>
          <w:numId w:val="15"/>
        </w:numPr>
        <w:rPr>
          <w:rFonts w:cs="Arial"/>
          <w:sz w:val="24"/>
          <w:szCs w:val="24"/>
        </w:rPr>
      </w:pPr>
      <w:r w:rsidRPr="006332BF">
        <w:rPr>
          <w:rFonts w:cs="Arial"/>
          <w:sz w:val="24"/>
          <w:szCs w:val="24"/>
        </w:rPr>
        <w:t xml:space="preserve">Health Act 2007 (Care and support of residents in designated centres for persons (children and adults) with disabilities) Regulations 2013. </w:t>
      </w:r>
    </w:p>
    <w:p w14:paraId="2407E790" w14:textId="77777777" w:rsidR="00AF4FB9" w:rsidRPr="006332BF" w:rsidRDefault="00AF4FB9" w:rsidP="00AF4FB9">
      <w:pPr>
        <w:pStyle w:val="CommentText"/>
        <w:numPr>
          <w:ilvl w:val="0"/>
          <w:numId w:val="15"/>
        </w:numPr>
        <w:rPr>
          <w:rFonts w:cs="Arial"/>
          <w:sz w:val="24"/>
          <w:szCs w:val="24"/>
        </w:rPr>
      </w:pPr>
      <w:r w:rsidRPr="006332BF">
        <w:rPr>
          <w:rFonts w:cs="Arial"/>
          <w:sz w:val="24"/>
          <w:szCs w:val="24"/>
        </w:rPr>
        <w:t xml:space="preserve">HIQA National Standards for Residential Services for Children and Adults with Disabilities 2013. </w:t>
      </w:r>
    </w:p>
    <w:p w14:paraId="05E56130" w14:textId="1FA0449E" w:rsidR="00AF4FB9" w:rsidRPr="006332BF" w:rsidRDefault="00AF4FB9" w:rsidP="00AF4FB9">
      <w:pPr>
        <w:pStyle w:val="CommentText"/>
        <w:numPr>
          <w:ilvl w:val="0"/>
          <w:numId w:val="15"/>
        </w:numPr>
        <w:rPr>
          <w:rFonts w:cs="Arial"/>
          <w:sz w:val="24"/>
          <w:szCs w:val="24"/>
        </w:rPr>
      </w:pPr>
      <w:r w:rsidRPr="006332BF">
        <w:rPr>
          <w:rFonts w:cs="Arial"/>
          <w:sz w:val="24"/>
          <w:szCs w:val="24"/>
        </w:rPr>
        <w:t>Assisted Decision Making (Capacity) Act 2015</w:t>
      </w:r>
    </w:p>
    <w:p w14:paraId="72552C45" w14:textId="77777777" w:rsidR="00AF4FB9" w:rsidRPr="00AF7320" w:rsidRDefault="00AF4FB9" w:rsidP="00AF4FB9">
      <w:pPr>
        <w:pStyle w:val="CommentText"/>
        <w:ind w:left="720"/>
        <w:rPr>
          <w:rFonts w:cs="Arial"/>
          <w:sz w:val="24"/>
          <w:szCs w:val="24"/>
        </w:rPr>
      </w:pPr>
    </w:p>
    <w:p w14:paraId="68EF53AD" w14:textId="23F32907" w:rsidR="00CE3235" w:rsidRPr="00AF7320" w:rsidRDefault="00CE3235" w:rsidP="00AF7320">
      <w:pPr>
        <w:spacing w:after="160" w:line="259" w:lineRule="auto"/>
        <w:rPr>
          <w:rFonts w:ascii="Arial" w:hAnsi="Arial" w:cs="Arial"/>
          <w:color w:val="4A4A4A"/>
        </w:rPr>
      </w:pPr>
    </w:p>
    <w:p w14:paraId="21A4FB69" w14:textId="77777777" w:rsidR="004E14E8" w:rsidRPr="00AF7320" w:rsidRDefault="00A80F39" w:rsidP="00AF7320">
      <w:pPr>
        <w:pStyle w:val="Heading1"/>
        <w:rPr>
          <w:rFonts w:ascii="Arial" w:hAnsi="Arial" w:cs="Arial"/>
          <w:bCs/>
          <w:color w:val="7030A0"/>
          <w:sz w:val="24"/>
          <w:szCs w:val="24"/>
        </w:rPr>
      </w:pPr>
      <w:bookmarkStart w:id="51" w:name="_Appendix_2_-"/>
      <w:bookmarkStart w:id="52" w:name="_Appendix_2_–"/>
      <w:bookmarkStart w:id="53" w:name="_Toc103724727"/>
      <w:bookmarkEnd w:id="51"/>
      <w:bookmarkEnd w:id="52"/>
      <w:r w:rsidRPr="00AF7320">
        <w:rPr>
          <w:rFonts w:ascii="Arial" w:hAnsi="Arial" w:cs="Arial"/>
          <w:color w:val="7030A0"/>
          <w:sz w:val="24"/>
          <w:szCs w:val="24"/>
        </w:rPr>
        <w:t>Appendix</w:t>
      </w:r>
      <w:r w:rsidR="00CE3235" w:rsidRPr="00AF7320">
        <w:rPr>
          <w:rFonts w:ascii="Arial" w:hAnsi="Arial" w:cs="Arial"/>
          <w:color w:val="7030A0"/>
          <w:sz w:val="24"/>
          <w:szCs w:val="24"/>
        </w:rPr>
        <w:t xml:space="preserve"> 2 </w:t>
      </w:r>
      <w:r w:rsidR="005E7F91" w:rsidRPr="00AF7320">
        <w:rPr>
          <w:rFonts w:ascii="Arial" w:hAnsi="Arial" w:cs="Arial"/>
          <w:color w:val="7030A0"/>
          <w:sz w:val="24"/>
          <w:szCs w:val="24"/>
        </w:rPr>
        <w:t>–</w:t>
      </w:r>
      <w:r w:rsidR="00CE3235" w:rsidRPr="00AF7320">
        <w:rPr>
          <w:rFonts w:ascii="Arial" w:hAnsi="Arial" w:cs="Arial"/>
          <w:color w:val="7030A0"/>
          <w:sz w:val="24"/>
          <w:szCs w:val="24"/>
        </w:rPr>
        <w:t xml:space="preserve"> </w:t>
      </w:r>
      <w:r w:rsidR="004E14E8" w:rsidRPr="00AF7320">
        <w:rPr>
          <w:rFonts w:ascii="Arial" w:hAnsi="Arial" w:cs="Arial"/>
          <w:bCs/>
          <w:color w:val="7030A0"/>
          <w:sz w:val="24"/>
          <w:szCs w:val="24"/>
        </w:rPr>
        <w:t>Types of abuse and neglect</w:t>
      </w:r>
      <w:bookmarkEnd w:id="53"/>
    </w:p>
    <w:p w14:paraId="514DBB64" w14:textId="77777777" w:rsidR="004E14E8" w:rsidRPr="00AF7320" w:rsidRDefault="004E14E8" w:rsidP="00AF7320">
      <w:pPr>
        <w:pStyle w:val="MainBody"/>
        <w:spacing w:line="240" w:lineRule="auto"/>
        <w:rPr>
          <w:rFonts w:ascii="Arial" w:hAnsi="Arial" w:cs="Arial"/>
        </w:rPr>
      </w:pPr>
      <w:r w:rsidRPr="00AF7320">
        <w:rPr>
          <w:rFonts w:ascii="Arial" w:hAnsi="Arial" w:cs="Arial"/>
        </w:rPr>
        <w:t>Abuse and neglect can take many forms. The following list is a guide only and is not intended to be an exhaustive list as to the sort of behaviour which would alert an adult and child safeguarding concern.</w:t>
      </w:r>
    </w:p>
    <w:p w14:paraId="2E1AD9C6" w14:textId="77777777" w:rsidR="004E14E8" w:rsidRPr="00AF7320" w:rsidRDefault="004E14E8" w:rsidP="00AF7320">
      <w:pPr>
        <w:pStyle w:val="Heading2"/>
        <w:rPr>
          <w:rFonts w:ascii="Arial" w:hAnsi="Arial" w:cs="Arial"/>
          <w:b/>
          <w:bCs/>
          <w:color w:val="7030A0"/>
          <w:sz w:val="24"/>
          <w:szCs w:val="24"/>
        </w:rPr>
      </w:pPr>
      <w:bookmarkStart w:id="54" w:name="_Toc103724728"/>
      <w:r w:rsidRPr="00AF7320">
        <w:rPr>
          <w:rFonts w:ascii="Arial" w:hAnsi="Arial" w:cs="Arial"/>
          <w:b/>
          <w:bCs/>
          <w:color w:val="7030A0"/>
          <w:sz w:val="24"/>
          <w:szCs w:val="24"/>
        </w:rPr>
        <w:t>Adult</w:t>
      </w:r>
      <w:bookmarkEnd w:id="54"/>
    </w:p>
    <w:p w14:paraId="572150BA" w14:textId="77777777" w:rsidR="004E14E8" w:rsidRPr="00AF7320" w:rsidRDefault="004E14E8" w:rsidP="00AF7320">
      <w:pPr>
        <w:pStyle w:val="MainBody"/>
        <w:spacing w:line="240" w:lineRule="auto"/>
        <w:rPr>
          <w:rFonts w:ascii="Arial" w:hAnsi="Arial" w:cs="Arial"/>
        </w:rPr>
      </w:pPr>
      <w:r w:rsidRPr="00AF7320">
        <w:rPr>
          <w:rFonts w:ascii="Arial" w:hAnsi="Arial" w:cs="Arial"/>
          <w:b/>
          <w:bCs/>
        </w:rPr>
        <w:t>Self-neglect</w:t>
      </w:r>
      <w:r w:rsidRPr="00AF7320">
        <w:rPr>
          <w:rFonts w:ascii="Arial" w:hAnsi="Arial" w:cs="Arial"/>
        </w:rPr>
        <w:t xml:space="preserve"> – This covers a wide range of behaviour neglecting to care for one’s personal hygiene, health or surrounding and includes behaviour such as hoarding. It is important to consider capacity when self-neglect is suspected and how it may impact on other family members and whether this gives rise to a safeguarding concern. It can be a safeguarding concern whether it impacts on others or not. </w:t>
      </w:r>
    </w:p>
    <w:p w14:paraId="3422DA92" w14:textId="31CFE41B" w:rsidR="004E14E8" w:rsidRPr="00AF7320" w:rsidRDefault="004E14E8" w:rsidP="00AF7320">
      <w:pPr>
        <w:pStyle w:val="MainBody"/>
        <w:spacing w:line="240" w:lineRule="auto"/>
        <w:rPr>
          <w:rFonts w:ascii="Arial" w:hAnsi="Arial" w:cs="Arial"/>
        </w:rPr>
      </w:pPr>
      <w:r w:rsidRPr="00AF7320">
        <w:rPr>
          <w:rFonts w:ascii="Arial" w:hAnsi="Arial" w:cs="Arial"/>
          <w:b/>
          <w:bCs/>
        </w:rPr>
        <w:t>Modern slavery</w:t>
      </w:r>
      <w:r w:rsidRPr="00AF7320">
        <w:rPr>
          <w:rFonts w:ascii="Arial" w:hAnsi="Arial" w:cs="Arial"/>
        </w:rPr>
        <w:t xml:space="preserve"> </w:t>
      </w:r>
      <w:r w:rsidR="00107B92">
        <w:rPr>
          <w:rFonts w:ascii="Arial" w:hAnsi="Arial" w:cs="Arial"/>
        </w:rPr>
        <w:t>–</w:t>
      </w:r>
      <w:r w:rsidRPr="00AF7320">
        <w:rPr>
          <w:rFonts w:ascii="Arial" w:hAnsi="Arial" w:cs="Arial"/>
        </w:rPr>
        <w:t xml:space="preserve"> This encompasses slavery, human trafficking, forced labour, and domestic servitude.</w:t>
      </w:r>
    </w:p>
    <w:p w14:paraId="3827D534" w14:textId="2522C7C0" w:rsidR="004E14E8" w:rsidRPr="00AF7320" w:rsidRDefault="004E14E8" w:rsidP="00AF7320">
      <w:pPr>
        <w:pStyle w:val="MainBody"/>
        <w:spacing w:line="240" w:lineRule="auto"/>
        <w:rPr>
          <w:rFonts w:ascii="Arial" w:hAnsi="Arial" w:cs="Arial"/>
        </w:rPr>
      </w:pPr>
      <w:r w:rsidRPr="00AF7320">
        <w:rPr>
          <w:rFonts w:ascii="Arial" w:hAnsi="Arial" w:cs="Arial"/>
          <w:b/>
          <w:bCs/>
        </w:rPr>
        <w:t>Domestic abuse</w:t>
      </w:r>
      <w:r w:rsidRPr="00AF7320">
        <w:rPr>
          <w:rFonts w:ascii="Arial" w:hAnsi="Arial" w:cs="Arial"/>
        </w:rPr>
        <w:t xml:space="preserve"> </w:t>
      </w:r>
      <w:r w:rsidR="00107B92">
        <w:rPr>
          <w:rFonts w:ascii="Arial" w:hAnsi="Arial" w:cs="Arial"/>
        </w:rPr>
        <w:t>–</w:t>
      </w:r>
      <w:r w:rsidRPr="00AF7320">
        <w:rPr>
          <w:rFonts w:ascii="Arial" w:hAnsi="Arial" w:cs="Arial"/>
        </w:rPr>
        <w:t xml:space="preserve"> This includes psychological, physical, sexual, financial, and emotional abuse perpetrated by anyone within a person’s family. It also includes so-called “honour” based violence.</w:t>
      </w:r>
    </w:p>
    <w:p w14:paraId="6B2AEE46" w14:textId="48F23C8A" w:rsidR="004E14E8" w:rsidRPr="00AF7320" w:rsidRDefault="004E14E8" w:rsidP="00AF7320">
      <w:pPr>
        <w:pStyle w:val="MainBody"/>
        <w:spacing w:line="240" w:lineRule="auto"/>
        <w:rPr>
          <w:rFonts w:ascii="Arial" w:hAnsi="Arial" w:cs="Arial"/>
        </w:rPr>
      </w:pPr>
      <w:r w:rsidRPr="00AF7320">
        <w:rPr>
          <w:rFonts w:ascii="Arial" w:hAnsi="Arial" w:cs="Arial"/>
          <w:b/>
          <w:bCs/>
        </w:rPr>
        <w:t xml:space="preserve">Discriminatory </w:t>
      </w:r>
      <w:r w:rsidR="00107B92">
        <w:rPr>
          <w:rFonts w:ascii="Arial" w:hAnsi="Arial" w:cs="Arial"/>
        </w:rPr>
        <w:t>–</w:t>
      </w:r>
      <w:r w:rsidRPr="00AF7320">
        <w:rPr>
          <w:rFonts w:ascii="Arial" w:hAnsi="Arial" w:cs="Arial"/>
        </w:rPr>
        <w:t xml:space="preserve"> Discrimination is </w:t>
      </w:r>
      <w:proofErr w:type="gramStart"/>
      <w:r w:rsidRPr="00AF7320">
        <w:rPr>
          <w:rFonts w:ascii="Arial" w:hAnsi="Arial" w:cs="Arial"/>
        </w:rPr>
        <w:t>abuse</w:t>
      </w:r>
      <w:proofErr w:type="gramEnd"/>
      <w:r w:rsidRPr="00AF7320">
        <w:rPr>
          <w:rFonts w:ascii="Arial" w:hAnsi="Arial" w:cs="Arial"/>
        </w:rPr>
        <w:t xml:space="preserve"> that centre on a difference or perceived difference, particularly with respect to race, gender, disa</w:t>
      </w:r>
      <w:r w:rsidR="00AF4FB9">
        <w:rPr>
          <w:rFonts w:ascii="Arial" w:hAnsi="Arial" w:cs="Arial"/>
        </w:rPr>
        <w:t>bility, or any of the protected</w:t>
      </w:r>
      <w:r w:rsidR="006332BF">
        <w:rPr>
          <w:rFonts w:ascii="Arial" w:hAnsi="Arial" w:cs="Arial"/>
        </w:rPr>
        <w:t xml:space="preserve"> </w:t>
      </w:r>
      <w:r w:rsidRPr="00AF7320">
        <w:rPr>
          <w:rFonts w:ascii="Arial" w:hAnsi="Arial" w:cs="Arial"/>
        </w:rPr>
        <w:t>characteristics of the Equality Act.</w:t>
      </w:r>
    </w:p>
    <w:p w14:paraId="6903F115" w14:textId="6091FA94" w:rsidR="004E14E8" w:rsidRPr="00AF7320" w:rsidRDefault="004E14E8" w:rsidP="00AF7320">
      <w:pPr>
        <w:pStyle w:val="MainBody"/>
        <w:spacing w:line="240" w:lineRule="auto"/>
        <w:rPr>
          <w:rFonts w:ascii="Arial" w:hAnsi="Arial" w:cs="Arial"/>
        </w:rPr>
      </w:pPr>
      <w:r w:rsidRPr="00AF7320">
        <w:rPr>
          <w:rFonts w:ascii="Arial" w:hAnsi="Arial" w:cs="Arial"/>
          <w:b/>
          <w:bCs/>
        </w:rPr>
        <w:t>Organisational abuse</w:t>
      </w:r>
      <w:r w:rsidRPr="00AF7320">
        <w:rPr>
          <w:rFonts w:ascii="Arial" w:hAnsi="Arial" w:cs="Arial"/>
        </w:rPr>
        <w:t xml:space="preserve"> </w:t>
      </w:r>
      <w:r w:rsidR="00107B92">
        <w:rPr>
          <w:rFonts w:ascii="Arial" w:hAnsi="Arial" w:cs="Arial"/>
        </w:rPr>
        <w:t>–</w:t>
      </w:r>
      <w:r w:rsidRPr="00AF7320">
        <w:rPr>
          <w:rFonts w:ascii="Arial" w:hAnsi="Arial" w:cs="Arial"/>
        </w:rPr>
        <w:t xml:space="preserve"> This includes neglect and poor care practice within an institution or specific care setting, such as a hospital or care home, or in relation to care provided in one’s own home. Organisational abuse can range from one off incidents to ongoing ill-treatment. It can be through neglect or poor professional practice </w:t>
      </w:r>
      <w:proofErr w:type="gramStart"/>
      <w:r w:rsidRPr="00AF7320">
        <w:rPr>
          <w:rFonts w:ascii="Arial" w:hAnsi="Arial" w:cs="Arial"/>
        </w:rPr>
        <w:t>as a result of</w:t>
      </w:r>
      <w:proofErr w:type="gramEnd"/>
      <w:r w:rsidRPr="00AF7320">
        <w:rPr>
          <w:rFonts w:ascii="Arial" w:hAnsi="Arial" w:cs="Arial"/>
        </w:rPr>
        <w:t xml:space="preserve"> the structure, policies, processes, and practices within an organisation.</w:t>
      </w:r>
    </w:p>
    <w:p w14:paraId="5744A3FF" w14:textId="14A57B56" w:rsidR="004E14E8" w:rsidRPr="00AF7320" w:rsidRDefault="004E14E8" w:rsidP="00AF7320">
      <w:pPr>
        <w:pStyle w:val="MainBody"/>
        <w:spacing w:line="240" w:lineRule="auto"/>
        <w:rPr>
          <w:rFonts w:ascii="Arial" w:hAnsi="Arial" w:cs="Arial"/>
        </w:rPr>
      </w:pPr>
      <w:r w:rsidRPr="00AF7320">
        <w:rPr>
          <w:rFonts w:ascii="Arial" w:hAnsi="Arial" w:cs="Arial"/>
          <w:b/>
          <w:bCs/>
        </w:rPr>
        <w:t>Physical abuse</w:t>
      </w:r>
      <w:r w:rsidRPr="00AF7320">
        <w:rPr>
          <w:rFonts w:ascii="Arial" w:hAnsi="Arial" w:cs="Arial"/>
        </w:rPr>
        <w:t xml:space="preserve"> </w:t>
      </w:r>
      <w:r w:rsidR="00107B92">
        <w:rPr>
          <w:rFonts w:ascii="Arial" w:hAnsi="Arial" w:cs="Arial"/>
        </w:rPr>
        <w:t>–</w:t>
      </w:r>
      <w:r w:rsidRPr="00AF7320">
        <w:rPr>
          <w:rFonts w:ascii="Arial" w:hAnsi="Arial" w:cs="Arial"/>
        </w:rPr>
        <w:t xml:space="preserve"> This includes hitting, exposure to excessive heat or cold, slapping, pushing, kicking, unlawful or inappropriate use of restraint/ physical interventions, and misuse of medication. It can also include inappropriate sanctions.</w:t>
      </w:r>
    </w:p>
    <w:p w14:paraId="7F5440A7" w14:textId="52CDB41B" w:rsidR="004E14E8" w:rsidRPr="00AF7320" w:rsidRDefault="004E14E8" w:rsidP="00AF7320">
      <w:pPr>
        <w:pStyle w:val="MainBody"/>
        <w:spacing w:line="240" w:lineRule="auto"/>
        <w:rPr>
          <w:rFonts w:ascii="Arial" w:hAnsi="Arial" w:cs="Arial"/>
        </w:rPr>
      </w:pPr>
      <w:r w:rsidRPr="00AF7320">
        <w:rPr>
          <w:rFonts w:ascii="Arial" w:hAnsi="Arial" w:cs="Arial"/>
          <w:b/>
          <w:bCs/>
        </w:rPr>
        <w:t>Sexual abuse</w:t>
      </w:r>
      <w:r w:rsidRPr="00AF7320">
        <w:rPr>
          <w:rFonts w:ascii="Arial" w:hAnsi="Arial" w:cs="Arial"/>
        </w:rPr>
        <w:t xml:space="preserve"> </w:t>
      </w:r>
      <w:r w:rsidR="00107B92">
        <w:rPr>
          <w:rFonts w:ascii="Arial" w:hAnsi="Arial" w:cs="Arial"/>
        </w:rPr>
        <w:t xml:space="preserve">– </w:t>
      </w:r>
      <w:r w:rsidRPr="00AF7320">
        <w:rPr>
          <w:rFonts w:ascii="Arial" w:hAnsi="Arial" w:cs="Arial"/>
        </w:rPr>
        <w:t>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5E4150C2" w14:textId="67032A6C" w:rsidR="004E14E8" w:rsidRPr="00AF7320" w:rsidRDefault="004E14E8" w:rsidP="00AF7320">
      <w:pPr>
        <w:pStyle w:val="MainBody"/>
        <w:spacing w:line="240" w:lineRule="auto"/>
        <w:rPr>
          <w:rFonts w:ascii="Arial" w:hAnsi="Arial" w:cs="Arial"/>
        </w:rPr>
      </w:pPr>
      <w:r w:rsidRPr="00AF7320">
        <w:rPr>
          <w:rFonts w:ascii="Arial" w:hAnsi="Arial" w:cs="Arial"/>
          <w:b/>
          <w:bCs/>
        </w:rPr>
        <w:t>Financial or material abuse</w:t>
      </w:r>
      <w:r w:rsidRPr="00AF7320">
        <w:rPr>
          <w:rFonts w:ascii="Arial" w:hAnsi="Arial" w:cs="Arial"/>
        </w:rPr>
        <w:t xml:space="preserve"> </w:t>
      </w:r>
      <w:r w:rsidR="00107B92">
        <w:rPr>
          <w:rFonts w:ascii="Arial" w:hAnsi="Arial" w:cs="Arial"/>
        </w:rPr>
        <w:t>–</w:t>
      </w:r>
      <w:r w:rsidRPr="00AF7320">
        <w:rPr>
          <w:rFonts w:ascii="Arial" w:hAnsi="Arial" w:cs="Arial"/>
        </w:rPr>
        <w:t xml:space="preserve"> This 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0AC419B1" w14:textId="4C14B407" w:rsidR="004E14E8" w:rsidRPr="00AF7320" w:rsidRDefault="004E14E8" w:rsidP="00AF7320">
      <w:pPr>
        <w:pStyle w:val="NormalWeb"/>
        <w:rPr>
          <w:rFonts w:ascii="Arial" w:hAnsi="Arial" w:cs="Arial"/>
        </w:rPr>
      </w:pPr>
      <w:r w:rsidRPr="00AF7320">
        <w:rPr>
          <w:rFonts w:ascii="Arial" w:hAnsi="Arial" w:cs="Arial"/>
          <w:b/>
          <w:bCs/>
        </w:rPr>
        <w:t xml:space="preserve">Neglect/ </w:t>
      </w:r>
      <w:r w:rsidR="00107B92">
        <w:rPr>
          <w:rFonts w:ascii="Arial" w:hAnsi="Arial" w:cs="Arial"/>
          <w:b/>
          <w:bCs/>
        </w:rPr>
        <w:t>O</w:t>
      </w:r>
      <w:r w:rsidRPr="00AF7320">
        <w:rPr>
          <w:rFonts w:ascii="Arial" w:hAnsi="Arial" w:cs="Arial"/>
          <w:b/>
          <w:bCs/>
        </w:rPr>
        <w:t>mission</w:t>
      </w:r>
      <w:r w:rsidRPr="00AF7320">
        <w:rPr>
          <w:rFonts w:ascii="Arial" w:hAnsi="Arial" w:cs="Arial"/>
        </w:rPr>
        <w:t xml:space="preserve"> </w:t>
      </w:r>
      <w:r w:rsidR="00107B92">
        <w:rPr>
          <w:rFonts w:ascii="Arial" w:hAnsi="Arial" w:cs="Arial"/>
        </w:rPr>
        <w:t>–</w:t>
      </w:r>
      <w:r w:rsidRPr="00AF7320">
        <w:rPr>
          <w:rFonts w:ascii="Arial" w:hAnsi="Arial" w:cs="Arial"/>
        </w:rPr>
        <w:t xml:space="preserve"> to deprive an adult of adequate food</w:t>
      </w:r>
      <w:r w:rsidR="00107B92">
        <w:rPr>
          <w:rFonts w:ascii="Arial" w:hAnsi="Arial" w:cs="Arial"/>
        </w:rPr>
        <w:t xml:space="preserve">, warmth, clothing, hygiene, </w:t>
      </w:r>
      <w:r w:rsidRPr="00AF7320">
        <w:rPr>
          <w:rFonts w:ascii="Arial" w:hAnsi="Arial" w:cs="Arial"/>
        </w:rPr>
        <w:t xml:space="preserve">supervision, safety, or medical </w:t>
      </w:r>
      <w:proofErr w:type="gramStart"/>
      <w:r w:rsidRPr="00AF7320">
        <w:rPr>
          <w:rFonts w:ascii="Arial" w:hAnsi="Arial" w:cs="Arial"/>
        </w:rPr>
        <w:t>care;</w:t>
      </w:r>
      <w:proofErr w:type="gramEnd"/>
      <w:r w:rsidRPr="00AF7320">
        <w:rPr>
          <w:rFonts w:ascii="Arial" w:hAnsi="Arial" w:cs="Arial"/>
        </w:rPr>
        <w:t xml:space="preserve"> </w:t>
      </w:r>
    </w:p>
    <w:p w14:paraId="201A4E67" w14:textId="77777777" w:rsidR="004E14E8" w:rsidRPr="00AF7320" w:rsidRDefault="004E14E8" w:rsidP="00AF7320">
      <w:pPr>
        <w:pStyle w:val="MainBody"/>
        <w:spacing w:line="240" w:lineRule="auto"/>
        <w:rPr>
          <w:rFonts w:ascii="Arial" w:hAnsi="Arial" w:cs="Arial"/>
        </w:rPr>
      </w:pPr>
      <w:r w:rsidRPr="00AF7320">
        <w:rPr>
          <w:rFonts w:ascii="Arial" w:hAnsi="Arial" w:cs="Arial"/>
        </w:rPr>
        <w:t>This includes ignoring medical or physical care needs and failing to provide access to appropriate health social care or educational services. It also includes the withdrawing of the necessities of life, including medication, adequate nutrition, and heating.</w:t>
      </w:r>
    </w:p>
    <w:p w14:paraId="2C3E9A9D" w14:textId="384DB8BE" w:rsidR="004E14E8" w:rsidRPr="00AF7320" w:rsidRDefault="004E14E8" w:rsidP="00AF7320">
      <w:pPr>
        <w:pStyle w:val="MainBody"/>
        <w:spacing w:line="240" w:lineRule="auto"/>
        <w:rPr>
          <w:rFonts w:ascii="Arial" w:hAnsi="Arial" w:cs="Arial"/>
        </w:rPr>
      </w:pPr>
      <w:r w:rsidRPr="00AF7320">
        <w:rPr>
          <w:rFonts w:ascii="Arial" w:hAnsi="Arial" w:cs="Arial"/>
          <w:b/>
          <w:bCs/>
        </w:rPr>
        <w:t>Emotional or psychological abuse</w:t>
      </w:r>
      <w:r w:rsidRPr="00AF7320">
        <w:rPr>
          <w:rFonts w:ascii="Arial" w:hAnsi="Arial" w:cs="Arial"/>
        </w:rPr>
        <w:t xml:space="preserve"> </w:t>
      </w:r>
      <w:r w:rsidR="00107B92">
        <w:rPr>
          <w:rFonts w:ascii="Arial" w:hAnsi="Arial" w:cs="Arial"/>
        </w:rPr>
        <w:t>–</w:t>
      </w:r>
      <w:r w:rsidRPr="00AF7320">
        <w:rPr>
          <w:rFonts w:ascii="Arial" w:hAnsi="Arial" w:cs="Arial"/>
        </w:rPr>
        <w:t xml:space="preserve"> This includes threats of harm or abandonment, deprivation of contact, humiliation, blaming, controlling, intimidation, coercion, harassment, verbal abuse, isolation, or withdrawal from services or supportive networks.</w:t>
      </w:r>
    </w:p>
    <w:p w14:paraId="78BE40AA" w14:textId="60A5E018" w:rsidR="004E14E8" w:rsidRPr="00AF7320" w:rsidRDefault="004E14E8" w:rsidP="00AF7320">
      <w:pPr>
        <w:pStyle w:val="MainBody"/>
        <w:spacing w:line="240" w:lineRule="auto"/>
        <w:rPr>
          <w:rFonts w:ascii="Arial" w:hAnsi="Arial" w:cs="Arial"/>
        </w:rPr>
      </w:pPr>
      <w:r w:rsidRPr="00AF7320">
        <w:rPr>
          <w:rFonts w:ascii="Arial" w:hAnsi="Arial" w:cs="Arial"/>
          <w:b/>
          <w:bCs/>
        </w:rPr>
        <w:t>Cyber bullying</w:t>
      </w:r>
      <w:r w:rsidRPr="00AF7320">
        <w:rPr>
          <w:rFonts w:ascii="Arial" w:hAnsi="Arial" w:cs="Arial"/>
        </w:rPr>
        <w:t xml:space="preserve"> </w:t>
      </w:r>
      <w:r w:rsidR="00107B92">
        <w:rPr>
          <w:rFonts w:ascii="Arial" w:hAnsi="Arial" w:cs="Arial"/>
        </w:rPr>
        <w:t>–</w:t>
      </w:r>
      <w:r w:rsidRPr="00AF7320">
        <w:rPr>
          <w:rFonts w:ascii="Arial" w:hAnsi="Arial" w:cs="Arial"/>
        </w:rPr>
        <w:t xml:space="preserve"> Cyber bullying occurs when someone repeatedly makes fun of another person online, or repeatedly picks on another person through emails or text messages. It can also involve using online forums with the intention of harming, damaging, humiliating, or isolating another person. It includes various types of bullying, including racist bullying, homophobic bullying, or bullying related to special education needs and disabilities. The main difference is that, instead of the perpetrator carrying out the bullying face-to-face, they use technology </w:t>
      </w:r>
      <w:proofErr w:type="gramStart"/>
      <w:r w:rsidRPr="00AF7320">
        <w:rPr>
          <w:rFonts w:ascii="Arial" w:hAnsi="Arial" w:cs="Arial"/>
        </w:rPr>
        <w:t>as a means to</w:t>
      </w:r>
      <w:proofErr w:type="gramEnd"/>
      <w:r w:rsidRPr="00AF7320">
        <w:rPr>
          <w:rFonts w:ascii="Arial" w:hAnsi="Arial" w:cs="Arial"/>
        </w:rPr>
        <w:t xml:space="preserve"> do it.</w:t>
      </w:r>
    </w:p>
    <w:p w14:paraId="35C3AC79" w14:textId="350252B5" w:rsidR="004E14E8" w:rsidRPr="00AF7320" w:rsidRDefault="004E14E8" w:rsidP="00AF7320">
      <w:pPr>
        <w:pStyle w:val="MainBody"/>
        <w:spacing w:line="240" w:lineRule="auto"/>
        <w:rPr>
          <w:rFonts w:ascii="Arial" w:hAnsi="Arial" w:cs="Arial"/>
        </w:rPr>
      </w:pPr>
      <w:r w:rsidRPr="00AF7320">
        <w:rPr>
          <w:rFonts w:ascii="Arial" w:hAnsi="Arial" w:cs="Arial"/>
          <w:b/>
          <w:bCs/>
        </w:rPr>
        <w:t>Forced marriage</w:t>
      </w:r>
      <w:r w:rsidRPr="00AF7320">
        <w:rPr>
          <w:rFonts w:ascii="Arial" w:hAnsi="Arial" w:cs="Arial"/>
        </w:rPr>
        <w:t xml:space="preserve"> </w:t>
      </w:r>
      <w:r w:rsidR="00107B92">
        <w:rPr>
          <w:rFonts w:ascii="Arial" w:hAnsi="Arial" w:cs="Arial"/>
        </w:rPr>
        <w:t>–</w:t>
      </w:r>
      <w:r w:rsidRPr="00AF7320">
        <w:rPr>
          <w:rFonts w:ascii="Arial" w:hAnsi="Arial" w:cs="Arial"/>
        </w:rPr>
        <w:t xml:space="preserve"> This is a term used to describe a marriage in which one or both of the parties are married without their consent or against their will. A forced marriage differs from an arranged </w:t>
      </w:r>
      <w:r w:rsidR="00107B92">
        <w:rPr>
          <w:rFonts w:ascii="Arial" w:hAnsi="Arial" w:cs="Arial"/>
        </w:rPr>
        <w:t xml:space="preserve">marriage, in which both </w:t>
      </w:r>
      <w:proofErr w:type="gramStart"/>
      <w:r w:rsidR="00107B92">
        <w:rPr>
          <w:rFonts w:ascii="Arial" w:hAnsi="Arial" w:cs="Arial"/>
        </w:rPr>
        <w:t>parties</w:t>
      </w:r>
      <w:proofErr w:type="gramEnd"/>
      <w:r w:rsidRPr="00AF7320">
        <w:rPr>
          <w:rFonts w:ascii="Arial" w:hAnsi="Arial" w:cs="Arial"/>
        </w:rPr>
        <w:t xml:space="preserve"> consent to the assistance of a third party in identifying a spouse. The Anti-Social Behaviour, Crime and Policing Act 2014 make it a criminal offence to force someone to marry.</w:t>
      </w:r>
    </w:p>
    <w:p w14:paraId="2EBC7B65" w14:textId="7763674F" w:rsidR="004E14E8" w:rsidRPr="00AF7320" w:rsidRDefault="004E14E8" w:rsidP="00AF7320">
      <w:pPr>
        <w:pStyle w:val="MainBody"/>
        <w:spacing w:line="240" w:lineRule="auto"/>
        <w:rPr>
          <w:rFonts w:ascii="Arial" w:hAnsi="Arial" w:cs="Arial"/>
        </w:rPr>
      </w:pPr>
      <w:r w:rsidRPr="00AF7320">
        <w:rPr>
          <w:rFonts w:ascii="Arial" w:hAnsi="Arial" w:cs="Arial"/>
          <w:b/>
          <w:bCs/>
        </w:rPr>
        <w:t>Mate crime</w:t>
      </w:r>
      <w:r w:rsidRPr="00AF7320">
        <w:rPr>
          <w:rFonts w:ascii="Arial" w:hAnsi="Arial" w:cs="Arial"/>
        </w:rPr>
        <w:t xml:space="preserve"> </w:t>
      </w:r>
      <w:r w:rsidR="00107B92">
        <w:rPr>
          <w:rFonts w:ascii="Arial" w:hAnsi="Arial" w:cs="Arial"/>
        </w:rPr>
        <w:t>–</w:t>
      </w:r>
      <w:r w:rsidRPr="00AF7320">
        <w:rPr>
          <w:rFonts w:ascii="Arial" w:hAnsi="Arial" w:cs="Arial"/>
        </w:rPr>
        <w:t xml:space="preserve"> A “mate crime” is when vulnerable people are befriended by members of the community who go on to exploit and take advantage of them. It may not be an illegal act, but it still has a negative effect on the individual. A mate crime is carried out by someone the adult knows, and it often happens in private. </w:t>
      </w:r>
    </w:p>
    <w:p w14:paraId="0FD69894" w14:textId="44B89DE4" w:rsidR="004E14E8" w:rsidRPr="00AF7320" w:rsidRDefault="004E14E8" w:rsidP="00AF7320">
      <w:pPr>
        <w:pStyle w:val="MainBody"/>
        <w:spacing w:line="240" w:lineRule="auto"/>
        <w:rPr>
          <w:rFonts w:ascii="Arial" w:hAnsi="Arial" w:cs="Arial"/>
          <w:color w:val="00B0F0"/>
        </w:rPr>
      </w:pPr>
      <w:r w:rsidRPr="00AF7320">
        <w:rPr>
          <w:rFonts w:ascii="Arial" w:hAnsi="Arial" w:cs="Arial"/>
          <w:b/>
          <w:bCs/>
        </w:rPr>
        <w:t>Radicalisation</w:t>
      </w:r>
      <w:r w:rsidRPr="00AF7320">
        <w:rPr>
          <w:rFonts w:ascii="Arial" w:hAnsi="Arial" w:cs="Arial"/>
        </w:rPr>
        <w:t xml:space="preserve"> </w:t>
      </w:r>
      <w:r w:rsidR="00107B92">
        <w:rPr>
          <w:rFonts w:ascii="Arial" w:hAnsi="Arial" w:cs="Arial"/>
        </w:rPr>
        <w:t>–</w:t>
      </w:r>
      <w:r w:rsidRPr="00AF7320">
        <w:rPr>
          <w:rFonts w:ascii="Arial" w:hAnsi="Arial" w:cs="Arial"/>
        </w:rPr>
        <w:t xml:space="preserve"> The aim of radicalisation is to inspire new recruits, embed extreme views and persuade vulnerable individuals to the legitimacy of a cause. This may be direct through a relationship, or through social media.</w:t>
      </w:r>
    </w:p>
    <w:p w14:paraId="36A812CC" w14:textId="77777777" w:rsidR="004E14E8" w:rsidRPr="00AF7320" w:rsidRDefault="004E14E8" w:rsidP="00AF7320">
      <w:pPr>
        <w:pStyle w:val="Heading2"/>
        <w:rPr>
          <w:rFonts w:ascii="Arial" w:hAnsi="Arial" w:cs="Arial"/>
          <w:b/>
          <w:bCs/>
          <w:color w:val="7030A0"/>
          <w:sz w:val="24"/>
          <w:szCs w:val="24"/>
        </w:rPr>
      </w:pPr>
      <w:bookmarkStart w:id="55" w:name="_Toc103724729"/>
      <w:r w:rsidRPr="00AF7320">
        <w:rPr>
          <w:rFonts w:ascii="Arial" w:hAnsi="Arial" w:cs="Arial"/>
          <w:b/>
          <w:bCs/>
          <w:color w:val="7030A0"/>
          <w:sz w:val="24"/>
          <w:szCs w:val="24"/>
        </w:rPr>
        <w:t>Child</w:t>
      </w:r>
      <w:bookmarkEnd w:id="55"/>
    </w:p>
    <w:p w14:paraId="5A0D91F5" w14:textId="386F9890" w:rsidR="004E14E8" w:rsidRPr="00AF7320" w:rsidRDefault="004E14E8" w:rsidP="00AF7320">
      <w:pPr>
        <w:rPr>
          <w:rFonts w:ascii="Arial" w:hAnsi="Arial" w:cs="Arial"/>
          <w:b/>
          <w:bCs/>
        </w:rPr>
      </w:pPr>
      <w:r w:rsidRPr="00AF7320">
        <w:rPr>
          <w:rFonts w:ascii="Arial" w:hAnsi="Arial" w:cs="Arial"/>
          <w:b/>
          <w:bCs/>
        </w:rPr>
        <w:t>Physical abuse</w:t>
      </w:r>
      <w:r w:rsidR="002F0D9C" w:rsidRPr="00AF7320">
        <w:rPr>
          <w:rFonts w:ascii="Arial" w:hAnsi="Arial" w:cs="Arial"/>
          <w:b/>
          <w:bCs/>
        </w:rPr>
        <w:t xml:space="preserve"> </w:t>
      </w:r>
      <w:r w:rsidRPr="00AF7320">
        <w:rPr>
          <w:rFonts w:ascii="Arial" w:hAnsi="Arial" w:cs="Arial"/>
        </w:rPr>
        <w:t>is the deliberate physical injury to a child, or the wilful or neglectful failure to prevent physical injury or suffering. This may include hitting, shaking, throwing, poisoning, burning, or scalding, drowning, suffocating, confinement to a room or cot, or inappropriately giving drugs to control behaviour.</w:t>
      </w:r>
    </w:p>
    <w:p w14:paraId="55A5385F" w14:textId="77777777" w:rsidR="004E14E8" w:rsidRPr="00AF7320" w:rsidRDefault="004E14E8" w:rsidP="00AF7320">
      <w:pPr>
        <w:rPr>
          <w:rFonts w:ascii="Arial" w:hAnsi="Arial" w:cs="Arial"/>
        </w:rPr>
      </w:pPr>
    </w:p>
    <w:p w14:paraId="7D4E6172" w14:textId="6BCBC8BA" w:rsidR="004E14E8" w:rsidRPr="00AF7320" w:rsidRDefault="004E14E8" w:rsidP="00AF7320">
      <w:pPr>
        <w:rPr>
          <w:rFonts w:ascii="Arial" w:hAnsi="Arial" w:cs="Arial"/>
          <w:b/>
          <w:bCs/>
          <w:color w:val="000000" w:themeColor="text2"/>
        </w:rPr>
      </w:pPr>
      <w:r w:rsidRPr="00AF7320">
        <w:rPr>
          <w:rFonts w:ascii="Arial" w:hAnsi="Arial" w:cs="Arial"/>
          <w:b/>
          <w:bCs/>
          <w:color w:val="000000" w:themeColor="text2"/>
        </w:rPr>
        <w:t>Sexual abuse</w:t>
      </w:r>
      <w:r w:rsidR="002F0D9C" w:rsidRPr="00AF7320">
        <w:rPr>
          <w:rFonts w:ascii="Arial" w:hAnsi="Arial" w:cs="Arial"/>
          <w:b/>
          <w:bCs/>
          <w:color w:val="000000" w:themeColor="text2"/>
        </w:rPr>
        <w:t xml:space="preserve"> </w:t>
      </w:r>
      <w:r w:rsidRPr="00AF7320">
        <w:rPr>
          <w:rFonts w:ascii="Arial" w:hAnsi="Arial" w:cs="Arial"/>
          <w:color w:val="000000" w:themeColor="text2"/>
        </w:rPr>
        <w:t>involves forcing or enticing a child to take part in sexual activities. The activities may involve physical contact, including penetrative or non-penetrative acts.</w:t>
      </w:r>
    </w:p>
    <w:p w14:paraId="42FD5204" w14:textId="77777777" w:rsidR="004E14E8" w:rsidRPr="00AF7320" w:rsidRDefault="004E14E8" w:rsidP="00AF7320">
      <w:pPr>
        <w:rPr>
          <w:rFonts w:ascii="Arial" w:hAnsi="Arial" w:cs="Arial"/>
          <w:color w:val="000000" w:themeColor="text2"/>
        </w:rPr>
      </w:pPr>
    </w:p>
    <w:p w14:paraId="3C6AA1AD" w14:textId="751CE3A1" w:rsidR="004E14E8" w:rsidRPr="00AF7320" w:rsidRDefault="004E14E8" w:rsidP="00AF7320">
      <w:pPr>
        <w:rPr>
          <w:rFonts w:ascii="Arial" w:hAnsi="Arial" w:cs="Arial"/>
          <w:b/>
          <w:bCs/>
          <w:color w:val="000000" w:themeColor="text2"/>
        </w:rPr>
      </w:pPr>
      <w:r w:rsidRPr="00AF7320">
        <w:rPr>
          <w:rFonts w:ascii="Arial" w:hAnsi="Arial" w:cs="Arial"/>
          <w:b/>
          <w:bCs/>
          <w:color w:val="000000" w:themeColor="text2"/>
        </w:rPr>
        <w:t>Emotional abuse</w:t>
      </w:r>
      <w:r w:rsidR="002F0D9C" w:rsidRPr="00AF7320">
        <w:rPr>
          <w:rFonts w:ascii="Arial" w:hAnsi="Arial" w:cs="Arial"/>
          <w:b/>
          <w:bCs/>
          <w:color w:val="000000" w:themeColor="text2"/>
        </w:rPr>
        <w:t xml:space="preserve"> </w:t>
      </w:r>
      <w:r w:rsidRPr="00AF7320">
        <w:rPr>
          <w:rFonts w:ascii="Arial" w:hAnsi="Arial" w:cs="Arial"/>
          <w:color w:val="000000" w:themeColor="text2"/>
        </w:rPr>
        <w:t>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involve causing children frequently to feel frightened or in danger, or the exploitation or corruption of children.</w:t>
      </w:r>
    </w:p>
    <w:p w14:paraId="4D86BB6C" w14:textId="77777777" w:rsidR="004E14E8" w:rsidRPr="00AF7320" w:rsidRDefault="004E14E8" w:rsidP="00AF7320">
      <w:pPr>
        <w:rPr>
          <w:rFonts w:ascii="Arial" w:hAnsi="Arial" w:cs="Arial"/>
          <w:color w:val="000000" w:themeColor="text2"/>
        </w:rPr>
      </w:pPr>
      <w:r w:rsidRPr="00AF7320">
        <w:rPr>
          <w:rFonts w:ascii="Arial" w:hAnsi="Arial" w:cs="Arial"/>
          <w:color w:val="000000" w:themeColor="text2"/>
        </w:rPr>
        <w:t> </w:t>
      </w:r>
    </w:p>
    <w:p w14:paraId="1E70D218" w14:textId="5D788D25" w:rsidR="004E14E8" w:rsidRPr="00AF7320" w:rsidRDefault="004E14E8" w:rsidP="00AF7320">
      <w:pPr>
        <w:rPr>
          <w:rFonts w:ascii="Arial" w:hAnsi="Arial" w:cs="Arial"/>
          <w:b/>
          <w:bCs/>
          <w:color w:val="000000" w:themeColor="text2"/>
        </w:rPr>
      </w:pPr>
      <w:r w:rsidRPr="00AF7320">
        <w:rPr>
          <w:rFonts w:ascii="Arial" w:hAnsi="Arial" w:cs="Arial"/>
          <w:b/>
          <w:bCs/>
          <w:color w:val="000000" w:themeColor="text2"/>
        </w:rPr>
        <w:t>Neglect</w:t>
      </w:r>
      <w:r w:rsidR="002F0D9C" w:rsidRPr="00AF7320">
        <w:rPr>
          <w:rFonts w:ascii="Arial" w:hAnsi="Arial" w:cs="Arial"/>
          <w:b/>
          <w:bCs/>
          <w:color w:val="000000" w:themeColor="text2"/>
        </w:rPr>
        <w:t xml:space="preserve"> </w:t>
      </w:r>
      <w:r w:rsidRPr="00AF7320">
        <w:rPr>
          <w:rFonts w:ascii="Arial" w:hAnsi="Arial" w:cs="Arial"/>
        </w:rPr>
        <w:t>is the persistent failure to meet a child’s physical, emotional and/or psychological needs, likely to result in significant harm. It may involve a parent or carer failing to provide adequate foods, shelter, and clothing; failing to protect a child from physical harm or danger; failing to ensure access to appropriate medical care or treatment; lack of stimulation or lack of supervision.</w:t>
      </w:r>
    </w:p>
    <w:p w14:paraId="6938B7E9" w14:textId="77777777" w:rsidR="004E14E8" w:rsidRPr="00AF7320" w:rsidRDefault="004E14E8" w:rsidP="00AF7320">
      <w:pPr>
        <w:rPr>
          <w:rFonts w:ascii="Arial" w:hAnsi="Arial" w:cs="Arial"/>
        </w:rPr>
      </w:pPr>
    </w:p>
    <w:p w14:paraId="1B3986EF" w14:textId="14ED24B9" w:rsidR="004E14E8" w:rsidRPr="00AF7320" w:rsidRDefault="004E14E8" w:rsidP="00AF7320">
      <w:pPr>
        <w:pStyle w:val="MainBody"/>
        <w:rPr>
          <w:rFonts w:ascii="Arial" w:hAnsi="Arial" w:cs="Arial"/>
        </w:rPr>
      </w:pPr>
      <w:r w:rsidRPr="00AF7320">
        <w:rPr>
          <w:rFonts w:ascii="Arial" w:hAnsi="Arial" w:cs="Arial"/>
          <w:b/>
          <w:bCs/>
        </w:rPr>
        <w:t xml:space="preserve">Technology </w:t>
      </w:r>
      <w:r w:rsidR="004463A5" w:rsidRPr="00AF7320">
        <w:rPr>
          <w:rFonts w:ascii="Arial" w:hAnsi="Arial" w:cs="Arial"/>
          <w:b/>
          <w:bCs/>
        </w:rPr>
        <w:t xml:space="preserve">Safeguarding </w:t>
      </w:r>
      <w:r w:rsidR="004463A5" w:rsidRPr="00AF7320">
        <w:rPr>
          <w:rFonts w:ascii="Arial" w:hAnsi="Arial" w:cs="Arial"/>
        </w:rPr>
        <w:t>is</w:t>
      </w:r>
      <w:r w:rsidRPr="00AF7320">
        <w:rPr>
          <w:rFonts w:ascii="Arial" w:hAnsi="Arial" w:cs="Arial"/>
        </w:rPr>
        <w:t xml:space="preserve"> interchangeable with other expressions such as digital safeguarding, online safeguarding, </w:t>
      </w:r>
      <w:proofErr w:type="spellStart"/>
      <w:r w:rsidRPr="00AF7320">
        <w:rPr>
          <w:rFonts w:ascii="Arial" w:hAnsi="Arial" w:cs="Arial"/>
        </w:rPr>
        <w:t>eSafeguarding</w:t>
      </w:r>
      <w:proofErr w:type="spellEnd"/>
      <w:r w:rsidRPr="00AF7320">
        <w:rPr>
          <w:rFonts w:ascii="Arial" w:hAnsi="Arial" w:cs="Arial"/>
        </w:rPr>
        <w:t xml:space="preserve">, Internet safety, and </w:t>
      </w:r>
      <w:proofErr w:type="spellStart"/>
      <w:r w:rsidRPr="00AF7320">
        <w:rPr>
          <w:rFonts w:ascii="Arial" w:hAnsi="Arial" w:cs="Arial"/>
        </w:rPr>
        <w:t>eSafety</w:t>
      </w:r>
      <w:proofErr w:type="spellEnd"/>
      <w:r w:rsidRPr="00AF7320">
        <w:rPr>
          <w:rFonts w:ascii="Arial" w:hAnsi="Arial" w:cs="Arial"/>
        </w:rPr>
        <w:t xml:space="preserve">. However, regardless of the term all relate to ensuring Extern staff, and the children and adults who they </w:t>
      </w:r>
      <w:r w:rsidR="00537E30" w:rsidRPr="00AF7320">
        <w:rPr>
          <w:rFonts w:ascii="Arial" w:hAnsi="Arial" w:cs="Arial"/>
        </w:rPr>
        <w:t>encounter</w:t>
      </w:r>
      <w:r w:rsidRPr="00AF7320">
        <w:rPr>
          <w:rFonts w:ascii="Arial" w:hAnsi="Arial" w:cs="Arial"/>
        </w:rPr>
        <w:t xml:space="preserve"> through their Extern work, use technologies both now and, in the future, safely and responsibly. </w:t>
      </w:r>
    </w:p>
    <w:p w14:paraId="08FA35D3" w14:textId="77777777" w:rsidR="004E14E8" w:rsidRPr="00AF7320" w:rsidRDefault="004E14E8" w:rsidP="00AF7320">
      <w:pPr>
        <w:pStyle w:val="MainBody"/>
        <w:spacing w:line="240" w:lineRule="auto"/>
        <w:rPr>
          <w:rFonts w:ascii="Arial" w:hAnsi="Arial" w:cs="Arial"/>
        </w:rPr>
      </w:pPr>
      <w:r w:rsidRPr="00AF7320">
        <w:rPr>
          <w:rFonts w:ascii="Arial" w:hAnsi="Arial" w:cs="Arial"/>
        </w:rPr>
        <w:t>Technology safeguarding can be defined as ‘safeguarding incident where technology is involved’. Technology has the widest context and can include use of the internet, computers, mobile phones, or other electronic devices.</w:t>
      </w:r>
    </w:p>
    <w:p w14:paraId="01EF9F92" w14:textId="77777777" w:rsidR="004E14E8" w:rsidRPr="00AF7320" w:rsidRDefault="004E14E8" w:rsidP="00AF7320">
      <w:pPr>
        <w:pStyle w:val="MainBody"/>
        <w:spacing w:line="240" w:lineRule="auto"/>
        <w:rPr>
          <w:rFonts w:ascii="Arial" w:hAnsi="Arial" w:cs="Arial"/>
        </w:rPr>
      </w:pPr>
      <w:r w:rsidRPr="00AF7320">
        <w:rPr>
          <w:rFonts w:ascii="Arial" w:hAnsi="Arial" w:cs="Arial"/>
        </w:rPr>
        <w:t xml:space="preserve">The victims of technology-based crimes such as indecent images of children, grooming through internet use or performing sexual acts for others deviant interests must not be seen under any circumstances as suffering less harm or trauma than if the offence took place ‘in-person’. In some ways the harm and trauma are prolonged as internet images and recordings are extremely difficult to remove completely from the World Wide Web. </w:t>
      </w:r>
    </w:p>
    <w:p w14:paraId="60C95531" w14:textId="77777777" w:rsidR="004E14E8" w:rsidRPr="00AF7320" w:rsidRDefault="004E14E8" w:rsidP="00AF7320">
      <w:pPr>
        <w:pStyle w:val="MainBody"/>
        <w:spacing w:line="240" w:lineRule="auto"/>
        <w:rPr>
          <w:rFonts w:ascii="Arial" w:hAnsi="Arial" w:cs="Arial"/>
        </w:rPr>
      </w:pPr>
      <w:r w:rsidRPr="00AF7320">
        <w:rPr>
          <w:rFonts w:ascii="Arial" w:hAnsi="Arial" w:cs="Arial"/>
        </w:rPr>
        <w:t>It is therefore important not to regard technology based safeguarding concerns or allegations as in any way inferior and excused. All technology-based safeguarding must be treated equally as if the incident happened ‘in-person’ and reported to an Extern Safeguarding Lead.</w:t>
      </w:r>
    </w:p>
    <w:p w14:paraId="26D618A3" w14:textId="77777777" w:rsidR="004E14E8" w:rsidRPr="00AF7320" w:rsidRDefault="004E14E8" w:rsidP="00AF7320">
      <w:pPr>
        <w:pStyle w:val="MainBody"/>
        <w:spacing w:line="240" w:lineRule="auto"/>
        <w:rPr>
          <w:rFonts w:ascii="Arial" w:hAnsi="Arial" w:cs="Arial"/>
        </w:rPr>
      </w:pPr>
      <w:r w:rsidRPr="00AF7320">
        <w:rPr>
          <w:rFonts w:ascii="Arial" w:hAnsi="Arial" w:cs="Arial"/>
        </w:rPr>
        <w:t xml:space="preserve">Methods used by perpetrators in technology-based safeguarding incidents are ever changing and far quicker than can be reflected in any policy or process produced by Extern. Extern staff must be aware that in the world of technology safeguarding they have a responsibility to be tuned into these potential changes and carefully listen and observe children and adults so they can report any concerns or allegations.  </w:t>
      </w:r>
    </w:p>
    <w:p w14:paraId="7E7BFBE7" w14:textId="56F4AA38" w:rsidR="004E14E8" w:rsidRPr="00AF7320" w:rsidRDefault="004E14E8" w:rsidP="00AF7320">
      <w:pPr>
        <w:pStyle w:val="MainBody"/>
        <w:spacing w:line="240" w:lineRule="auto"/>
        <w:rPr>
          <w:rFonts w:ascii="Arial" w:hAnsi="Arial" w:cs="Arial"/>
        </w:rPr>
      </w:pPr>
      <w:r w:rsidRPr="00AF7320">
        <w:rPr>
          <w:rFonts w:ascii="Arial" w:hAnsi="Arial" w:cs="Arial"/>
        </w:rPr>
        <w:t>There has been an increase in the guidance produced by NI Direct, Safeguarding Board Northern Ireland, RQIA,</w:t>
      </w:r>
      <w:r w:rsidR="00FC549D" w:rsidRPr="00AF7320">
        <w:rPr>
          <w:rFonts w:ascii="Arial" w:hAnsi="Arial" w:cs="Arial"/>
        </w:rPr>
        <w:t xml:space="preserve"> and</w:t>
      </w:r>
      <w:r w:rsidR="00107B92">
        <w:rPr>
          <w:rFonts w:ascii="Arial" w:hAnsi="Arial" w:cs="Arial"/>
        </w:rPr>
        <w:t xml:space="preserve"> </w:t>
      </w:r>
      <w:proofErr w:type="spellStart"/>
      <w:r w:rsidR="00107B92">
        <w:rPr>
          <w:rFonts w:ascii="Arial" w:hAnsi="Arial" w:cs="Arial"/>
        </w:rPr>
        <w:t>Tusla</w:t>
      </w:r>
      <w:proofErr w:type="spellEnd"/>
      <w:r w:rsidR="00107B92">
        <w:rPr>
          <w:rFonts w:ascii="Arial" w:hAnsi="Arial" w:cs="Arial"/>
        </w:rPr>
        <w:t>. It ha</w:t>
      </w:r>
      <w:r w:rsidRPr="00AF7320">
        <w:rPr>
          <w:rFonts w:ascii="Arial" w:hAnsi="Arial" w:cs="Arial"/>
        </w:rPr>
        <w:t xml:space="preserve">s highlighted some of </w:t>
      </w:r>
      <w:r w:rsidR="00FC549D" w:rsidRPr="00AF7320">
        <w:rPr>
          <w:rFonts w:ascii="Arial" w:hAnsi="Arial" w:cs="Arial"/>
        </w:rPr>
        <w:t xml:space="preserve">the </w:t>
      </w:r>
      <w:r w:rsidRPr="00AF7320">
        <w:rPr>
          <w:rFonts w:ascii="Arial" w:hAnsi="Arial" w:cs="Arial"/>
        </w:rPr>
        <w:t>risks and dangers associated with technology:</w:t>
      </w:r>
    </w:p>
    <w:p w14:paraId="757BD330" w14:textId="77777777" w:rsidR="004E14E8" w:rsidRPr="00AF7320" w:rsidRDefault="004E14E8" w:rsidP="00AF7320">
      <w:pPr>
        <w:numPr>
          <w:ilvl w:val="0"/>
          <w:numId w:val="16"/>
        </w:numPr>
        <w:spacing w:before="100" w:beforeAutospacing="1" w:after="100" w:afterAutospacing="1"/>
        <w:rPr>
          <w:rFonts w:ascii="Arial" w:hAnsi="Arial" w:cs="Arial"/>
        </w:rPr>
      </w:pPr>
      <w:r w:rsidRPr="00AF7320">
        <w:rPr>
          <w:rFonts w:ascii="Arial" w:hAnsi="Arial" w:cs="Arial"/>
        </w:rPr>
        <w:t xml:space="preserve">Access to inappropriate content, including pornography, </w:t>
      </w:r>
    </w:p>
    <w:p w14:paraId="2A61C576" w14:textId="77777777" w:rsidR="004E14E8" w:rsidRPr="00AF7320" w:rsidRDefault="004E14E8" w:rsidP="00AF7320">
      <w:pPr>
        <w:numPr>
          <w:ilvl w:val="0"/>
          <w:numId w:val="16"/>
        </w:numPr>
        <w:spacing w:before="100" w:beforeAutospacing="1" w:after="100" w:afterAutospacing="1"/>
        <w:rPr>
          <w:rFonts w:ascii="Arial" w:hAnsi="Arial" w:cs="Arial"/>
        </w:rPr>
      </w:pPr>
      <w:r w:rsidRPr="00AF7320">
        <w:rPr>
          <w:rFonts w:ascii="Arial" w:hAnsi="Arial" w:cs="Arial"/>
        </w:rPr>
        <w:t xml:space="preserve">Harmful online communities, </w:t>
      </w:r>
    </w:p>
    <w:p w14:paraId="03E0FE70" w14:textId="77777777" w:rsidR="004E14E8" w:rsidRPr="00AF7320" w:rsidRDefault="004E14E8" w:rsidP="00AF7320">
      <w:pPr>
        <w:numPr>
          <w:ilvl w:val="0"/>
          <w:numId w:val="16"/>
        </w:numPr>
        <w:spacing w:before="100" w:beforeAutospacing="1" w:after="100" w:afterAutospacing="1"/>
        <w:rPr>
          <w:rFonts w:ascii="Arial" w:hAnsi="Arial" w:cs="Arial"/>
        </w:rPr>
      </w:pPr>
      <w:r w:rsidRPr="00AF7320">
        <w:rPr>
          <w:rFonts w:ascii="Arial" w:hAnsi="Arial" w:cs="Arial"/>
        </w:rPr>
        <w:t xml:space="preserve">Ignoring age restrictions, </w:t>
      </w:r>
    </w:p>
    <w:p w14:paraId="698DB580" w14:textId="77777777" w:rsidR="004E14E8" w:rsidRPr="00AF7320" w:rsidRDefault="004E14E8" w:rsidP="00AF7320">
      <w:pPr>
        <w:numPr>
          <w:ilvl w:val="0"/>
          <w:numId w:val="16"/>
        </w:numPr>
        <w:spacing w:before="100" w:beforeAutospacing="1" w:after="100" w:afterAutospacing="1"/>
        <w:rPr>
          <w:rFonts w:ascii="Arial" w:hAnsi="Arial" w:cs="Arial"/>
        </w:rPr>
      </w:pPr>
      <w:r w:rsidRPr="00AF7320">
        <w:rPr>
          <w:rFonts w:ascii="Arial" w:hAnsi="Arial" w:cs="Arial"/>
        </w:rPr>
        <w:t xml:space="preserve">‘Friending’ or communicating with people they don’t know, </w:t>
      </w:r>
    </w:p>
    <w:p w14:paraId="7C78CCC8" w14:textId="77777777" w:rsidR="004E14E8" w:rsidRPr="00AF7320" w:rsidRDefault="004E14E8" w:rsidP="00AF7320">
      <w:pPr>
        <w:pStyle w:val="NormalWeb"/>
        <w:numPr>
          <w:ilvl w:val="0"/>
          <w:numId w:val="16"/>
        </w:numPr>
        <w:rPr>
          <w:rFonts w:ascii="Arial" w:hAnsi="Arial" w:cs="Arial"/>
        </w:rPr>
      </w:pPr>
      <w:r w:rsidRPr="00AF7320">
        <w:rPr>
          <w:rFonts w:ascii="Arial" w:hAnsi="Arial" w:cs="Arial"/>
        </w:rPr>
        <w:t xml:space="preserve">Grooming and sexual abuse, </w:t>
      </w:r>
    </w:p>
    <w:p w14:paraId="41551A54" w14:textId="77777777" w:rsidR="004E14E8" w:rsidRPr="00AF7320" w:rsidRDefault="004E14E8" w:rsidP="00AF7320">
      <w:pPr>
        <w:pStyle w:val="NormalWeb"/>
        <w:numPr>
          <w:ilvl w:val="0"/>
          <w:numId w:val="16"/>
        </w:numPr>
        <w:rPr>
          <w:rFonts w:ascii="Arial" w:hAnsi="Arial" w:cs="Arial"/>
        </w:rPr>
      </w:pPr>
      <w:r w:rsidRPr="00AF7320">
        <w:rPr>
          <w:rFonts w:ascii="Arial" w:hAnsi="Arial" w:cs="Arial"/>
        </w:rPr>
        <w:t xml:space="preserve">Child sexual abuse online, </w:t>
      </w:r>
    </w:p>
    <w:p w14:paraId="78DFE426" w14:textId="77777777" w:rsidR="004E14E8" w:rsidRPr="00AF7320" w:rsidRDefault="004E14E8" w:rsidP="00AF7320">
      <w:pPr>
        <w:pStyle w:val="NormalWeb"/>
        <w:numPr>
          <w:ilvl w:val="0"/>
          <w:numId w:val="16"/>
        </w:numPr>
        <w:rPr>
          <w:rFonts w:ascii="Arial" w:hAnsi="Arial" w:cs="Arial"/>
        </w:rPr>
      </w:pPr>
      <w:r w:rsidRPr="00AF7320">
        <w:rPr>
          <w:rFonts w:ascii="Arial" w:hAnsi="Arial" w:cs="Arial"/>
        </w:rPr>
        <w:t xml:space="preserve">Sharing personal information, </w:t>
      </w:r>
    </w:p>
    <w:p w14:paraId="40408BA0" w14:textId="77777777" w:rsidR="004E14E8" w:rsidRPr="00AF7320" w:rsidRDefault="004E14E8" w:rsidP="00AF7320">
      <w:pPr>
        <w:pStyle w:val="NormalWeb"/>
        <w:numPr>
          <w:ilvl w:val="0"/>
          <w:numId w:val="16"/>
        </w:numPr>
        <w:rPr>
          <w:rFonts w:ascii="Arial" w:hAnsi="Arial" w:cs="Arial"/>
        </w:rPr>
      </w:pPr>
      <w:r w:rsidRPr="00AF7320">
        <w:rPr>
          <w:rFonts w:ascii="Arial" w:hAnsi="Arial" w:cs="Arial"/>
        </w:rPr>
        <w:t xml:space="preserve">‘Sexting’, </w:t>
      </w:r>
    </w:p>
    <w:p w14:paraId="073962DA" w14:textId="77777777" w:rsidR="004E14E8" w:rsidRPr="00AF7320" w:rsidRDefault="004E14E8" w:rsidP="00AF7320">
      <w:pPr>
        <w:pStyle w:val="NormalWeb"/>
        <w:numPr>
          <w:ilvl w:val="0"/>
          <w:numId w:val="16"/>
        </w:numPr>
        <w:rPr>
          <w:rFonts w:ascii="Arial" w:hAnsi="Arial" w:cs="Arial"/>
        </w:rPr>
      </w:pPr>
      <w:r w:rsidRPr="00AF7320">
        <w:rPr>
          <w:rFonts w:ascii="Arial" w:hAnsi="Arial" w:cs="Arial"/>
        </w:rPr>
        <w:t xml:space="preserve">Length of time online. </w:t>
      </w:r>
    </w:p>
    <w:p w14:paraId="3F9203FC" w14:textId="5724D68A" w:rsidR="004E14E8" w:rsidRPr="00AF7320" w:rsidRDefault="004E14E8" w:rsidP="00AF7320">
      <w:pPr>
        <w:pStyle w:val="MainBody"/>
        <w:spacing w:line="240" w:lineRule="auto"/>
        <w:rPr>
          <w:rFonts w:ascii="Arial" w:hAnsi="Arial" w:cs="Arial"/>
        </w:rPr>
      </w:pPr>
      <w:r w:rsidRPr="00AF7320">
        <w:rPr>
          <w:rFonts w:ascii="Arial" w:hAnsi="Arial" w:cs="Arial"/>
        </w:rPr>
        <w:t xml:space="preserve">These risks and </w:t>
      </w:r>
      <w:r w:rsidR="00107B92">
        <w:rPr>
          <w:rFonts w:ascii="Arial" w:hAnsi="Arial" w:cs="Arial"/>
        </w:rPr>
        <w:t>dangers can be summarised into three</w:t>
      </w:r>
      <w:r w:rsidRPr="00AF7320">
        <w:rPr>
          <w:rFonts w:ascii="Arial" w:hAnsi="Arial" w:cs="Arial"/>
        </w:rPr>
        <w:t xml:space="preserve"> broad areas where children can be vulnerable to abuse. Although the examples are aimed at children, the concepts of content, contact and conduct are equally applicable for adults.</w:t>
      </w:r>
    </w:p>
    <w:p w14:paraId="5FAFBCA0" w14:textId="7C5691A8" w:rsidR="004E14E8" w:rsidRPr="00AF7320" w:rsidRDefault="004E14E8" w:rsidP="00AF7320">
      <w:pPr>
        <w:pStyle w:val="MainBody"/>
        <w:spacing w:line="240" w:lineRule="auto"/>
        <w:rPr>
          <w:rFonts w:ascii="Arial" w:hAnsi="Arial" w:cs="Arial"/>
        </w:rPr>
      </w:pPr>
      <w:r w:rsidRPr="00AF7320">
        <w:rPr>
          <w:rFonts w:ascii="Arial" w:hAnsi="Arial" w:cs="Arial"/>
          <w:b/>
          <w:bCs/>
        </w:rPr>
        <w:t>Content:</w:t>
      </w:r>
      <w:r w:rsidRPr="00AF7320">
        <w:rPr>
          <w:rFonts w:ascii="Arial" w:hAnsi="Arial" w:cs="Arial"/>
        </w:rPr>
        <w:t xml:space="preserve"> When a person receives aggressive, sexual, or disrespectful values-b</w:t>
      </w:r>
      <w:r w:rsidR="00654E73">
        <w:rPr>
          <w:rFonts w:ascii="Arial" w:hAnsi="Arial" w:cs="Arial"/>
        </w:rPr>
        <w:t>ased content which is harmful, s</w:t>
      </w:r>
      <w:r w:rsidRPr="00AF7320">
        <w:rPr>
          <w:rFonts w:ascii="Arial" w:hAnsi="Arial" w:cs="Arial"/>
        </w:rPr>
        <w:t xml:space="preserve">uch as sexual, hateful, or racist material. This would also include where a person is sexually exploited through technology to share inappropriate images of themselves or other people. </w:t>
      </w:r>
    </w:p>
    <w:p w14:paraId="73E43D68" w14:textId="6C1AF270" w:rsidR="004E14E8" w:rsidRPr="00AF7320" w:rsidRDefault="004E14E8" w:rsidP="00AF7320">
      <w:pPr>
        <w:pStyle w:val="MainBody"/>
        <w:spacing w:line="240" w:lineRule="auto"/>
        <w:rPr>
          <w:rFonts w:ascii="Arial" w:hAnsi="Arial" w:cs="Arial"/>
        </w:rPr>
      </w:pPr>
      <w:r w:rsidRPr="00AF7320">
        <w:rPr>
          <w:rFonts w:ascii="Arial" w:hAnsi="Arial" w:cs="Arial"/>
          <w:b/>
          <w:bCs/>
        </w:rPr>
        <w:t>Contact:</w:t>
      </w:r>
      <w:r w:rsidRPr="00AF7320">
        <w:rPr>
          <w:rFonts w:ascii="Arial" w:hAnsi="Arial" w:cs="Arial"/>
        </w:rPr>
        <w:t xml:space="preserve"> When people engage with others on-line whose motives are not in the best int</w:t>
      </w:r>
      <w:r w:rsidR="00654E73">
        <w:rPr>
          <w:rFonts w:ascii="Arial" w:hAnsi="Arial" w:cs="Arial"/>
        </w:rPr>
        <w:t>erests of themselves, s</w:t>
      </w:r>
      <w:r w:rsidRPr="00AF7320">
        <w:rPr>
          <w:rFonts w:ascii="Arial" w:hAnsi="Arial" w:cs="Arial"/>
        </w:rPr>
        <w:t>uch as bullying, harassing, grooming for sexual exploitation or abuse, promoting self-harm</w:t>
      </w:r>
      <w:r w:rsidR="00654E73">
        <w:rPr>
          <w:rFonts w:ascii="Arial" w:hAnsi="Arial" w:cs="Arial"/>
        </w:rPr>
        <w:t>.</w:t>
      </w:r>
    </w:p>
    <w:p w14:paraId="1614C595" w14:textId="31B9C6A6" w:rsidR="004E14E8" w:rsidRPr="00AF7320" w:rsidRDefault="004E14E8" w:rsidP="00AF7320">
      <w:pPr>
        <w:pStyle w:val="MainBody"/>
        <w:spacing w:line="240" w:lineRule="auto"/>
        <w:rPr>
          <w:rFonts w:ascii="Arial" w:hAnsi="Arial" w:cs="Arial"/>
        </w:rPr>
      </w:pPr>
      <w:r w:rsidRPr="00AF7320">
        <w:rPr>
          <w:rFonts w:ascii="Arial" w:hAnsi="Arial" w:cs="Arial"/>
          <w:b/>
          <w:bCs/>
        </w:rPr>
        <w:t>Conduct:</w:t>
      </w:r>
      <w:r w:rsidRPr="00AF7320">
        <w:rPr>
          <w:rFonts w:ascii="Arial" w:hAnsi="Arial" w:cs="Arial"/>
        </w:rPr>
        <w:t xml:space="preserve"> When a person causes harm </w:t>
      </w:r>
      <w:r w:rsidR="00654E73">
        <w:rPr>
          <w:rFonts w:ascii="Arial" w:hAnsi="Arial" w:cs="Arial"/>
        </w:rPr>
        <w:t>to other people or themselves, s</w:t>
      </w:r>
      <w:r w:rsidRPr="00AF7320">
        <w:rPr>
          <w:rFonts w:ascii="Arial" w:hAnsi="Arial" w:cs="Arial"/>
        </w:rPr>
        <w:t>uch as bullying of another person, spending too much time on-line leading to viewing inappropriate material for their age and stage of development.</w:t>
      </w:r>
    </w:p>
    <w:p w14:paraId="5FC848FD" w14:textId="4E98DD1D" w:rsidR="004E14E8" w:rsidRPr="00AF7320" w:rsidRDefault="00654E73" w:rsidP="00AF7320">
      <w:pPr>
        <w:pStyle w:val="MainBody"/>
        <w:spacing w:line="240" w:lineRule="auto"/>
        <w:rPr>
          <w:rFonts w:ascii="Arial" w:hAnsi="Arial" w:cs="Arial"/>
        </w:rPr>
      </w:pPr>
      <w:r>
        <w:rPr>
          <w:rFonts w:ascii="Arial" w:hAnsi="Arial" w:cs="Arial"/>
        </w:rPr>
        <w:t xml:space="preserve">Staff, </w:t>
      </w:r>
      <w:r w:rsidR="004E14E8" w:rsidRPr="00AF7320">
        <w:rPr>
          <w:rFonts w:ascii="Arial" w:hAnsi="Arial" w:cs="Arial"/>
        </w:rPr>
        <w:t>volunteers</w:t>
      </w:r>
      <w:r>
        <w:rPr>
          <w:rFonts w:ascii="Arial" w:hAnsi="Arial" w:cs="Arial"/>
        </w:rPr>
        <w:t xml:space="preserve"> and students</w:t>
      </w:r>
      <w:r w:rsidR="004E14E8" w:rsidRPr="00AF7320">
        <w:rPr>
          <w:rFonts w:ascii="Arial" w:hAnsi="Arial" w:cs="Arial"/>
        </w:rPr>
        <w:t xml:space="preserve"> must make themselves familiar with the Extern </w:t>
      </w:r>
      <w:proofErr w:type="gramStart"/>
      <w:r w:rsidR="004E14E8" w:rsidRPr="00AF7320">
        <w:rPr>
          <w:rFonts w:ascii="Arial" w:hAnsi="Arial" w:cs="Arial"/>
        </w:rPr>
        <w:t>Social Media Policy</w:t>
      </w:r>
      <w:proofErr w:type="gramEnd"/>
      <w:r w:rsidR="004E14E8" w:rsidRPr="00AF7320">
        <w:rPr>
          <w:rFonts w:ascii="Arial" w:hAnsi="Arial" w:cs="Arial"/>
        </w:rPr>
        <w:t xml:space="preserve"> and Online safety code of conduct which will ensure good practice in using technology.</w:t>
      </w:r>
    </w:p>
    <w:p w14:paraId="24F4EAEA" w14:textId="67305056" w:rsidR="00BA7954" w:rsidRPr="00AF7320" w:rsidRDefault="00BE3568" w:rsidP="009B0EFF">
      <w:pPr>
        <w:pStyle w:val="TableBody"/>
        <w:numPr>
          <w:ilvl w:val="0"/>
          <w:numId w:val="10"/>
        </w:numPr>
        <w:spacing w:line="240" w:lineRule="auto"/>
        <w:jc w:val="both"/>
        <w:rPr>
          <w:rFonts w:ascii="Arial" w:hAnsi="Arial" w:cs="Arial"/>
        </w:rPr>
      </w:pPr>
      <w:r w:rsidRPr="00AF7320">
        <w:rPr>
          <w:rFonts w:ascii="Arial" w:hAnsi="Arial" w:cs="Arial"/>
          <w:color w:val="000000" w:themeColor="text2"/>
        </w:rPr>
        <w:br w:type="page"/>
      </w:r>
    </w:p>
    <w:bookmarkStart w:id="56" w:name="_Appendix_3_–"/>
    <w:bookmarkStart w:id="57" w:name="_Toc103724730"/>
    <w:bookmarkEnd w:id="56"/>
    <w:p w14:paraId="1D212D8C" w14:textId="73D2624C" w:rsidR="00810A0C" w:rsidRPr="006B424A" w:rsidRDefault="00810A0C" w:rsidP="006B424A">
      <w:pPr>
        <w:pStyle w:val="Heading1"/>
        <w:ind w:right="-613"/>
        <w:jc w:val="both"/>
        <w:rPr>
          <w:rFonts w:ascii="Calibri" w:hAnsi="Calibri" w:cs="Calibri"/>
          <w:color w:val="7030A0"/>
        </w:rPr>
      </w:pPr>
      <w:r w:rsidRPr="006B424A">
        <w:rPr>
          <w:rFonts w:ascii="Calibri" w:hAnsi="Calibri" w:cs="Calibri"/>
          <w:noProof/>
          <w:color w:val="7030A0"/>
          <w:sz w:val="22"/>
          <w:szCs w:val="22"/>
        </w:rPr>
        <mc:AlternateContent>
          <mc:Choice Requires="wps">
            <w:drawing>
              <wp:anchor distT="0" distB="0" distL="114300" distR="114300" simplePos="0" relativeHeight="251712512" behindDoc="0" locked="0" layoutInCell="1" allowOverlap="1" wp14:anchorId="68ACDFEE" wp14:editId="3AA4C62F">
                <wp:simplePos x="0" y="0"/>
                <wp:positionH relativeFrom="column">
                  <wp:posOffset>922655</wp:posOffset>
                </wp:positionH>
                <wp:positionV relativeFrom="paragraph">
                  <wp:posOffset>211321</wp:posOffset>
                </wp:positionV>
                <wp:extent cx="1299845" cy="451818"/>
                <wp:effectExtent l="0" t="0" r="0" b="5715"/>
                <wp:wrapNone/>
                <wp:docPr id="67" name="Text Box 67"/>
                <wp:cNvGraphicFramePr/>
                <a:graphic xmlns:a="http://schemas.openxmlformats.org/drawingml/2006/main">
                  <a:graphicData uri="http://schemas.microsoft.com/office/word/2010/wordprocessingShape">
                    <wps:wsp>
                      <wps:cNvSpPr txBox="1"/>
                      <wps:spPr>
                        <a:xfrm>
                          <a:off x="0" y="0"/>
                          <a:ext cx="1299845" cy="451818"/>
                        </a:xfrm>
                        <a:prstGeom prst="rect">
                          <a:avLst/>
                        </a:prstGeom>
                        <a:noFill/>
                        <a:ln w="6350">
                          <a:solidFill>
                            <a:prstClr val="black"/>
                          </a:solidFill>
                        </a:ln>
                      </wps:spPr>
                      <wps:txbx>
                        <w:txbxContent>
                          <w:p w14:paraId="24D71237" w14:textId="77777777" w:rsidR="00DD3B9A" w:rsidRDefault="00DD3B9A" w:rsidP="00810A0C">
                            <w:r>
                              <w:t>Extern Group Board</w:t>
                            </w:r>
                          </w:p>
                          <w:p w14:paraId="69E28D10" w14:textId="77777777" w:rsidR="00DD3B9A" w:rsidRDefault="00DD3B9A" w:rsidP="00810A0C"/>
                          <w:p w14:paraId="334A8AC9" w14:textId="77777777" w:rsidR="00DD3B9A" w:rsidRDefault="00DD3B9A" w:rsidP="00810A0C"/>
                          <w:p w14:paraId="4DBB110B"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C66A9F">
              <v:shapetype id="_x0000_t202" coordsize="21600,21600" o:spt="202" path="m,l,21600r21600,l21600,xe" w14:anchorId="68ACDFEE">
                <v:stroke joinstyle="miter"/>
                <v:path gradientshapeok="t" o:connecttype="rect"/>
              </v:shapetype>
              <v:shape id="Text Box 67" style="position:absolute;left:0;text-align:left;margin-left:72.65pt;margin-top:16.65pt;width:102.35pt;height:3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">
                <v:textbox>
                  <w:txbxContent>
                    <w:p w:rsidR="00DD3B9A" w:rsidP="00810A0C" w:rsidRDefault="00DD3B9A" w14:paraId="055DA03F" w14:textId="77777777">
                      <w:r>
                        <w:t>Extern Group Board</w:t>
                      </w:r>
                    </w:p>
                    <w:p w:rsidR="00DD3B9A" w:rsidP="00810A0C" w:rsidRDefault="00DD3B9A" w14:paraId="672A6659" w14:textId="77777777"/>
                    <w:p w:rsidR="00DD3B9A" w:rsidP="00810A0C" w:rsidRDefault="00DD3B9A" w14:paraId="0A37501D" w14:textId="77777777"/>
                    <w:p w:rsidR="00DD3B9A" w:rsidP="00810A0C" w:rsidRDefault="00DD3B9A" w14:paraId="5DAB6C7B" w14:textId="77777777"/>
                  </w:txbxContent>
                </v:textbox>
              </v:shape>
            </w:pict>
          </mc:Fallback>
        </mc:AlternateContent>
      </w:r>
      <w:r w:rsidR="00A80F39" w:rsidRPr="006B424A">
        <w:rPr>
          <w:rFonts w:ascii="Calibri" w:hAnsi="Calibri" w:cs="Calibri"/>
          <w:bCs/>
          <w:color w:val="7030A0"/>
        </w:rPr>
        <w:t>Appendix</w:t>
      </w:r>
      <w:r w:rsidR="00EB23D7" w:rsidRPr="006B424A">
        <w:rPr>
          <w:rFonts w:ascii="Calibri" w:hAnsi="Calibri" w:cs="Calibri"/>
          <w:bCs/>
          <w:color w:val="7030A0"/>
        </w:rPr>
        <w:t xml:space="preserve"> </w:t>
      </w:r>
      <w:r w:rsidR="00CE3235" w:rsidRPr="006B424A">
        <w:rPr>
          <w:rFonts w:ascii="Calibri" w:hAnsi="Calibri" w:cs="Calibri"/>
          <w:bCs/>
          <w:color w:val="7030A0"/>
        </w:rPr>
        <w:t>3</w:t>
      </w:r>
      <w:r w:rsidR="00195FF3" w:rsidRPr="006B424A">
        <w:rPr>
          <w:rFonts w:ascii="Calibri" w:hAnsi="Calibri" w:cs="Calibri"/>
          <w:bCs/>
          <w:color w:val="7030A0"/>
        </w:rPr>
        <w:t xml:space="preserve"> – </w:t>
      </w:r>
      <w:r w:rsidR="004E14E8" w:rsidRPr="006B424A">
        <w:rPr>
          <w:rFonts w:ascii="Calibri" w:hAnsi="Calibri" w:cs="Calibri"/>
          <w:color w:val="7030A0"/>
          <w:sz w:val="20"/>
          <w:szCs w:val="20"/>
        </w:rPr>
        <w:t xml:space="preserve">Reporting Process Flow diagram for </w:t>
      </w:r>
      <w:r w:rsidR="00641E0E" w:rsidRPr="006B424A">
        <w:rPr>
          <w:rFonts w:ascii="Calibri" w:hAnsi="Calibri" w:cs="Calibri"/>
          <w:color w:val="7030A0"/>
          <w:sz w:val="20"/>
          <w:szCs w:val="20"/>
        </w:rPr>
        <w:t xml:space="preserve">Child and Adult </w:t>
      </w:r>
      <w:r w:rsidR="004E14E8" w:rsidRPr="006B424A">
        <w:rPr>
          <w:rFonts w:ascii="Calibri" w:hAnsi="Calibri" w:cs="Calibri"/>
          <w:color w:val="7030A0"/>
          <w:sz w:val="20"/>
          <w:szCs w:val="20"/>
        </w:rPr>
        <w:t>Safeguarding Concerns and Allegations</w:t>
      </w:r>
      <w:bookmarkStart w:id="58" w:name="_Appendix_4:_Legislation"/>
      <w:bookmarkEnd w:id="58"/>
      <w:r w:rsidRPr="006B424A">
        <w:rPr>
          <w:rFonts w:ascii="Calibri" w:hAnsi="Calibri" w:cs="Calibri"/>
          <w:noProof/>
          <w:color w:val="7030A0"/>
          <w:sz w:val="22"/>
          <w:szCs w:val="22"/>
        </w:rPr>
        <mc:AlternateContent>
          <mc:Choice Requires="wps">
            <w:drawing>
              <wp:anchor distT="0" distB="0" distL="114300" distR="114300" simplePos="0" relativeHeight="251726848" behindDoc="0" locked="0" layoutInCell="1" allowOverlap="1" wp14:anchorId="1D6FDF02" wp14:editId="16EB5A55">
                <wp:simplePos x="0" y="0"/>
                <wp:positionH relativeFrom="column">
                  <wp:posOffset>2290510</wp:posOffset>
                </wp:positionH>
                <wp:positionV relativeFrom="paragraph">
                  <wp:posOffset>5945659</wp:posOffset>
                </wp:positionV>
                <wp:extent cx="962603" cy="82071"/>
                <wp:effectExtent l="25400" t="25400" r="0" b="19685"/>
                <wp:wrapNone/>
                <wp:docPr id="77" name="Straight Arrow Connector 77"/>
                <wp:cNvGraphicFramePr/>
                <a:graphic xmlns:a="http://schemas.openxmlformats.org/drawingml/2006/main">
                  <a:graphicData uri="http://schemas.microsoft.com/office/word/2010/wordprocessingShape">
                    <wps:wsp>
                      <wps:cNvCnPr/>
                      <wps:spPr>
                        <a:xfrm rot="21300000" flipH="1" flipV="1">
                          <a:off x="0" y="0"/>
                          <a:ext cx="962603" cy="82071"/>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1BE765">
              <v:shapetype id="_x0000_t32" coordsize="21600,21600" o:oned="t" filled="f" o:spt="32" path="m,l21600,21600e" w14:anchorId="050EE643">
                <v:path fillok="f" arrowok="t" o:connecttype="none"/>
                <o:lock v:ext="edit" shapetype="t"/>
              </v:shapetype>
              <v:shape id="Straight Arrow Connector 77" style="position:absolute;margin-left:180.35pt;margin-top:468.15pt;width:75.8pt;height:6.45pt;rotation:-5;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">
                <v:stroke joinstyle="miter" dashstyle="dash" endarrow="block"/>
              </v:shape>
            </w:pict>
          </mc:Fallback>
        </mc:AlternateContent>
      </w:r>
      <w:r w:rsidRPr="006B424A">
        <w:rPr>
          <w:rFonts w:ascii="Calibri" w:hAnsi="Calibri" w:cs="Calibri"/>
          <w:noProof/>
          <w:color w:val="7030A0"/>
          <w:sz w:val="22"/>
          <w:szCs w:val="22"/>
        </w:rPr>
        <mc:AlternateContent>
          <mc:Choice Requires="wps">
            <w:drawing>
              <wp:anchor distT="0" distB="0" distL="114300" distR="114300" simplePos="0" relativeHeight="251714560" behindDoc="0" locked="0" layoutInCell="1" allowOverlap="1" wp14:anchorId="5EF6CABD" wp14:editId="6B507F62">
                <wp:simplePos x="0" y="0"/>
                <wp:positionH relativeFrom="column">
                  <wp:posOffset>971416</wp:posOffset>
                </wp:positionH>
                <wp:positionV relativeFrom="paragraph">
                  <wp:posOffset>6724015</wp:posOffset>
                </wp:positionV>
                <wp:extent cx="1299845" cy="73787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299845" cy="737870"/>
                        </a:xfrm>
                        <a:prstGeom prst="rect">
                          <a:avLst/>
                        </a:prstGeom>
                        <a:noFill/>
                        <a:ln w="6350">
                          <a:solidFill>
                            <a:prstClr val="black"/>
                          </a:solidFill>
                        </a:ln>
                      </wps:spPr>
                      <wps:txbx>
                        <w:txbxContent>
                          <w:p w14:paraId="27964FC1" w14:textId="77777777" w:rsidR="00DD3B9A" w:rsidRDefault="00DD3B9A" w:rsidP="00810A0C">
                            <w:r>
                              <w:t>Project Worker</w:t>
                            </w:r>
                          </w:p>
                          <w:p w14:paraId="4C7E7521" w14:textId="77777777" w:rsidR="00DD3B9A" w:rsidRDefault="00DD3B9A" w:rsidP="00810A0C">
                            <w:r>
                              <w:t>Key Worker</w:t>
                            </w:r>
                          </w:p>
                          <w:p w14:paraId="2A6060E9" w14:textId="77777777" w:rsidR="00DD3B9A" w:rsidRDefault="00DD3B9A" w:rsidP="00810A0C">
                            <w:r>
                              <w:t>Social Worker</w:t>
                            </w:r>
                          </w:p>
                          <w:p w14:paraId="4E729007" w14:textId="77777777" w:rsidR="00DD3B9A" w:rsidRDefault="00DD3B9A" w:rsidP="00810A0C"/>
                          <w:p w14:paraId="1C0C3E07" w14:textId="77777777" w:rsidR="00DD3B9A" w:rsidRDefault="00DD3B9A" w:rsidP="00810A0C"/>
                          <w:p w14:paraId="1CB45216"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A0AFBA">
              <v:shapetype id="_x0000_t202" coordsize="21600,21600" o:spt="202" path="m,l,21600r21600,l21600,xe" w14:anchorId="5EF6CABD">
                <v:stroke joinstyle="miter"/>
                <v:path gradientshapeok="t" o:connecttype="rect"/>
              </v:shapetype>
              <v:shape id="Text Box 53" style="position:absolute;left:0;text-align:left;margin-left:76.5pt;margin-top:529.45pt;width:102.35pt;height:5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">
                <v:textbox>
                  <w:txbxContent>
                    <w:p w:rsidR="00DD3B9A" w:rsidP="00810A0C" w:rsidRDefault="00DD3B9A" w14:paraId="61427050" w14:textId="77777777">
                      <w:r>
                        <w:t>Project Worker</w:t>
                      </w:r>
                    </w:p>
                    <w:p w:rsidR="00DD3B9A" w:rsidP="00810A0C" w:rsidRDefault="00DD3B9A" w14:paraId="6BF01092" w14:textId="77777777">
                      <w:r>
                        <w:t>Key Worker</w:t>
                      </w:r>
                    </w:p>
                    <w:p w:rsidR="00DD3B9A" w:rsidP="00810A0C" w:rsidRDefault="00DD3B9A" w14:paraId="3CCF74EF" w14:textId="77777777">
                      <w:r>
                        <w:t>Social Worker</w:t>
                      </w:r>
                    </w:p>
                    <w:p w:rsidR="00DD3B9A" w:rsidP="00810A0C" w:rsidRDefault="00DD3B9A" w14:paraId="02EB378F" w14:textId="77777777"/>
                    <w:p w:rsidR="00DD3B9A" w:rsidP="00810A0C" w:rsidRDefault="00DD3B9A" w14:paraId="6A05A809" w14:textId="77777777"/>
                    <w:p w:rsidR="00DD3B9A" w:rsidP="00810A0C" w:rsidRDefault="00DD3B9A" w14:paraId="5A39BBE3" w14:textId="77777777"/>
                  </w:txbxContent>
                </v:textbox>
              </v:shape>
            </w:pict>
          </mc:Fallback>
        </mc:AlternateContent>
      </w:r>
      <w:r w:rsidRPr="006B424A">
        <w:rPr>
          <w:rFonts w:ascii="Calibri" w:hAnsi="Calibri" w:cs="Calibri"/>
          <w:noProof/>
          <w:color w:val="7030A0"/>
          <w:sz w:val="22"/>
          <w:szCs w:val="22"/>
        </w:rPr>
        <mc:AlternateContent>
          <mc:Choice Requires="wps">
            <w:drawing>
              <wp:anchor distT="0" distB="0" distL="114300" distR="114300" simplePos="0" relativeHeight="251741184" behindDoc="0" locked="0" layoutInCell="1" allowOverlap="1" wp14:anchorId="27254620" wp14:editId="276705DC">
                <wp:simplePos x="0" y="0"/>
                <wp:positionH relativeFrom="column">
                  <wp:posOffset>1589919</wp:posOffset>
                </wp:positionH>
                <wp:positionV relativeFrom="paragraph">
                  <wp:posOffset>6479344</wp:posOffset>
                </wp:positionV>
                <wp:extent cx="61525" cy="242091"/>
                <wp:effectExtent l="38100" t="38100" r="0" b="0"/>
                <wp:wrapNone/>
                <wp:docPr id="11" name="Straight Arrow Connector 11"/>
                <wp:cNvGraphicFramePr/>
                <a:graphic xmlns:a="http://schemas.openxmlformats.org/drawingml/2006/main">
                  <a:graphicData uri="http://schemas.microsoft.com/office/word/2010/wordprocessingShape">
                    <wps:wsp>
                      <wps:cNvCnPr/>
                      <wps:spPr>
                        <a:xfrm rot="900000" flipH="1" flipV="1">
                          <a:off x="0" y="0"/>
                          <a:ext cx="61525" cy="2420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AE2824">
              <v:shapetype id="_x0000_t32" coordsize="21600,21600" o:oned="t" filled="f" o:spt="32" path="m,l21600,21600e" w14:anchorId="0C2C873D">
                <v:path fillok="f" arrowok="t" o:connecttype="none"/>
                <o:lock v:ext="edit" shapetype="t"/>
              </v:shapetype>
              <v:shape id="Straight Arrow Connector 11" style="position:absolute;margin-left:125.2pt;margin-top:510.2pt;width:4.85pt;height:19.05pt;rotation:15;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">
                <v:stroke joinstyle="miter" endarrow="block"/>
              </v:shape>
            </w:pict>
          </mc:Fallback>
        </mc:AlternateContent>
      </w:r>
      <w:r w:rsidRPr="006B424A">
        <w:rPr>
          <w:rFonts w:ascii="Calibri" w:hAnsi="Calibri" w:cs="Calibri"/>
          <w:noProof/>
          <w:color w:val="7030A0"/>
          <w:sz w:val="22"/>
          <w:szCs w:val="22"/>
        </w:rPr>
        <mc:AlternateContent>
          <mc:Choice Requires="wps">
            <w:drawing>
              <wp:anchor distT="0" distB="0" distL="114300" distR="114300" simplePos="0" relativeHeight="251740160" behindDoc="0" locked="0" layoutInCell="1" allowOverlap="1" wp14:anchorId="06629729" wp14:editId="0F4DBD30">
                <wp:simplePos x="0" y="0"/>
                <wp:positionH relativeFrom="column">
                  <wp:posOffset>1589906</wp:posOffset>
                </wp:positionH>
                <wp:positionV relativeFrom="paragraph">
                  <wp:posOffset>5264150</wp:posOffset>
                </wp:positionV>
                <wp:extent cx="69258" cy="240469"/>
                <wp:effectExtent l="38100" t="38100" r="0" b="1270"/>
                <wp:wrapNone/>
                <wp:docPr id="10" name="Straight Arrow Connector 10"/>
                <wp:cNvGraphicFramePr/>
                <a:graphic xmlns:a="http://schemas.openxmlformats.org/drawingml/2006/main">
                  <a:graphicData uri="http://schemas.microsoft.com/office/word/2010/wordprocessingShape">
                    <wps:wsp>
                      <wps:cNvCnPr/>
                      <wps:spPr>
                        <a:xfrm rot="900000" flipH="1" flipV="1">
                          <a:off x="0" y="0"/>
                          <a:ext cx="69258" cy="2404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8D43DD">
              <v:shape id="Straight Arrow Connector 10" style="position:absolute;margin-left:125.2pt;margin-top:414.5pt;width:5.45pt;height:18.95pt;rotation:15;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" w14:anchorId="2D3D8191">
                <v:stroke joinstyle="miter" endarrow="block"/>
              </v:shape>
            </w:pict>
          </mc:Fallback>
        </mc:AlternateContent>
      </w:r>
      <w:r w:rsidRPr="006B424A">
        <w:rPr>
          <w:rFonts w:ascii="Calibri" w:hAnsi="Calibri" w:cs="Calibri"/>
          <w:noProof/>
          <w:color w:val="7030A0"/>
          <w:sz w:val="22"/>
          <w:szCs w:val="22"/>
        </w:rPr>
        <mc:AlternateContent>
          <mc:Choice Requires="wps">
            <w:drawing>
              <wp:anchor distT="0" distB="0" distL="114300" distR="114300" simplePos="0" relativeHeight="251716608" behindDoc="0" locked="0" layoutInCell="1" allowOverlap="1" wp14:anchorId="36421984" wp14:editId="2DDAEFC1">
                <wp:simplePos x="0" y="0"/>
                <wp:positionH relativeFrom="column">
                  <wp:posOffset>998220</wp:posOffset>
                </wp:positionH>
                <wp:positionV relativeFrom="paragraph">
                  <wp:posOffset>5535295</wp:posOffset>
                </wp:positionV>
                <wp:extent cx="1299845" cy="947420"/>
                <wp:effectExtent l="0" t="0" r="8255" b="17780"/>
                <wp:wrapNone/>
                <wp:docPr id="56" name="Text Box 56"/>
                <wp:cNvGraphicFramePr/>
                <a:graphic xmlns:a="http://schemas.openxmlformats.org/drawingml/2006/main">
                  <a:graphicData uri="http://schemas.microsoft.com/office/word/2010/wordprocessingShape">
                    <wps:wsp>
                      <wps:cNvSpPr txBox="1"/>
                      <wps:spPr>
                        <a:xfrm>
                          <a:off x="0" y="0"/>
                          <a:ext cx="1299845" cy="947420"/>
                        </a:xfrm>
                        <a:prstGeom prst="rect">
                          <a:avLst/>
                        </a:prstGeom>
                        <a:noFill/>
                        <a:ln w="6350">
                          <a:solidFill>
                            <a:prstClr val="black"/>
                          </a:solidFill>
                        </a:ln>
                      </wps:spPr>
                      <wps:txbx>
                        <w:txbxContent>
                          <w:p w14:paraId="2FBDEA44" w14:textId="77777777" w:rsidR="00DD3B9A" w:rsidRDefault="00DD3B9A" w:rsidP="00810A0C">
                            <w:r>
                              <w:t>Assistant Service/Project Manager (if applicable) and</w:t>
                            </w:r>
                          </w:p>
                          <w:p w14:paraId="23D0EE6C" w14:textId="77777777" w:rsidR="00DD3B9A" w:rsidRDefault="00DD3B9A" w:rsidP="00810A0C">
                            <w:r>
                              <w:t>DLP/DSO</w:t>
                            </w:r>
                          </w:p>
                          <w:p w14:paraId="21577629" w14:textId="77777777" w:rsidR="00DD3B9A" w:rsidRDefault="00DD3B9A" w:rsidP="00810A0C"/>
                          <w:p w14:paraId="335CBCF7" w14:textId="77777777" w:rsidR="00DD3B9A" w:rsidRDefault="00DD3B9A" w:rsidP="00810A0C"/>
                          <w:p w14:paraId="07CA20CE"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A14104">
              <v:shape id="Text Box 56" style="position:absolute;left:0;text-align:left;margin-left:78.6pt;margin-top:435.85pt;width:102.35pt;height:7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" w14:anchorId="36421984">
                <v:textbox>
                  <w:txbxContent>
                    <w:p w:rsidR="00DD3B9A" w:rsidP="00810A0C" w:rsidRDefault="00DD3B9A" w14:paraId="6A6BF890" w14:textId="77777777">
                      <w:r>
                        <w:t>Assistant Service/Project Manager (if applicable) and</w:t>
                      </w:r>
                    </w:p>
                    <w:p w:rsidR="00DD3B9A" w:rsidP="00810A0C" w:rsidRDefault="00DD3B9A" w14:paraId="31D21AA8" w14:textId="77777777">
                      <w:r>
                        <w:t>DLP/DSO</w:t>
                      </w:r>
                    </w:p>
                    <w:p w:rsidR="00DD3B9A" w:rsidP="00810A0C" w:rsidRDefault="00DD3B9A" w14:paraId="41C8F396" w14:textId="77777777"/>
                    <w:p w:rsidR="00DD3B9A" w:rsidP="00810A0C" w:rsidRDefault="00DD3B9A" w14:paraId="72A3D3EC" w14:textId="77777777"/>
                    <w:p w:rsidR="00DD3B9A" w:rsidP="00810A0C" w:rsidRDefault="00DD3B9A" w14:paraId="0D0B940D" w14:textId="77777777"/>
                  </w:txbxContent>
                </v:textbox>
              </v:shape>
            </w:pict>
          </mc:Fallback>
        </mc:AlternateContent>
      </w:r>
      <w:bookmarkEnd w:id="57"/>
    </w:p>
    <w:p w14:paraId="1CDD175F" w14:textId="429BBE1D" w:rsidR="00810A0C" w:rsidRDefault="00D77017" w:rsidP="006B424A">
      <w:pPr>
        <w:spacing w:after="160" w:line="259" w:lineRule="auto"/>
        <w:jc w:val="both"/>
        <w:rPr>
          <w:rFonts w:ascii="Calibri" w:hAnsi="Calibri" w:cs="Calibri"/>
          <w:color w:val="4D4D4F"/>
          <w:sz w:val="22"/>
          <w:szCs w:val="22"/>
        </w:rPr>
      </w:pPr>
      <w:r>
        <w:rPr>
          <w:rFonts w:ascii="Calibri" w:hAnsi="Calibri" w:cs="Calibri"/>
          <w:noProof/>
          <w:sz w:val="22"/>
          <w:szCs w:val="22"/>
        </w:rPr>
        <mc:AlternateContent>
          <mc:Choice Requires="wps">
            <w:drawing>
              <wp:anchor distT="0" distB="0" distL="114300" distR="114300" simplePos="0" relativeHeight="251735040" behindDoc="0" locked="0" layoutInCell="1" allowOverlap="1" wp14:anchorId="652FB220" wp14:editId="0976B3FB">
                <wp:simplePos x="0" y="0"/>
                <wp:positionH relativeFrom="column">
                  <wp:posOffset>1544320</wp:posOffset>
                </wp:positionH>
                <wp:positionV relativeFrom="paragraph">
                  <wp:posOffset>186824</wp:posOffset>
                </wp:positionV>
                <wp:extent cx="46800" cy="147600"/>
                <wp:effectExtent l="50800" t="38100" r="17145" b="5080"/>
                <wp:wrapNone/>
                <wp:docPr id="110" name="Straight Arrow Connector 110"/>
                <wp:cNvGraphicFramePr/>
                <a:graphic xmlns:a="http://schemas.openxmlformats.org/drawingml/2006/main">
                  <a:graphicData uri="http://schemas.microsoft.com/office/word/2010/wordprocessingShape">
                    <wps:wsp>
                      <wps:cNvCnPr/>
                      <wps:spPr>
                        <a:xfrm rot="1020000" flipH="1" flipV="1">
                          <a:off x="0" y="0"/>
                          <a:ext cx="46800" cy="147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1F2BD8">
              <v:shape id="Straight Arrow Connector 110" style="position:absolute;margin-left:121.6pt;margin-top:14.7pt;width:3.7pt;height:11.6pt;rotation:17;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" w14:anchorId="24E61B94">
                <v:stroke joinstyle="miter" endarrow="block"/>
              </v:shape>
            </w:pict>
          </mc:Fallback>
        </mc:AlternateContent>
      </w:r>
    </w:p>
    <w:p w14:paraId="263C1B98" w14:textId="41545734" w:rsidR="005C6613" w:rsidRDefault="00AA0188" w:rsidP="006B424A">
      <w:pPr>
        <w:spacing w:after="160" w:line="259" w:lineRule="auto"/>
        <w:jc w:val="both"/>
        <w:rPr>
          <w:rFonts w:ascii="Calibri" w:hAnsi="Calibri" w:cs="Calibri"/>
          <w:color w:val="4D4D4F"/>
          <w:sz w:val="22"/>
          <w:szCs w:val="22"/>
        </w:rPr>
      </w:pPr>
      <w:r>
        <w:rPr>
          <w:rFonts w:ascii="Calibri" w:hAnsi="Calibri" w:cs="Calibri"/>
          <w:noProof/>
          <w:sz w:val="22"/>
          <w:szCs w:val="22"/>
        </w:rPr>
        <mc:AlternateContent>
          <mc:Choice Requires="wps">
            <w:drawing>
              <wp:anchor distT="0" distB="0" distL="114300" distR="114300" simplePos="0" relativeHeight="251722752" behindDoc="0" locked="0" layoutInCell="1" allowOverlap="1" wp14:anchorId="744BFA9C" wp14:editId="7BCF8AF4">
                <wp:simplePos x="0" y="0"/>
                <wp:positionH relativeFrom="column">
                  <wp:posOffset>939165</wp:posOffset>
                </wp:positionH>
                <wp:positionV relativeFrom="paragraph">
                  <wp:posOffset>50934</wp:posOffset>
                </wp:positionV>
                <wp:extent cx="1299845" cy="593725"/>
                <wp:effectExtent l="0" t="0" r="8255" b="15875"/>
                <wp:wrapNone/>
                <wp:docPr id="66" name="Text Box 66"/>
                <wp:cNvGraphicFramePr/>
                <a:graphic xmlns:a="http://schemas.openxmlformats.org/drawingml/2006/main">
                  <a:graphicData uri="http://schemas.microsoft.com/office/word/2010/wordprocessingShape">
                    <wps:wsp>
                      <wps:cNvSpPr txBox="1"/>
                      <wps:spPr>
                        <a:xfrm>
                          <a:off x="0" y="0"/>
                          <a:ext cx="1299845" cy="593725"/>
                        </a:xfrm>
                        <a:prstGeom prst="rect">
                          <a:avLst/>
                        </a:prstGeom>
                        <a:noFill/>
                        <a:ln w="6350">
                          <a:solidFill>
                            <a:prstClr val="black"/>
                          </a:solidFill>
                        </a:ln>
                      </wps:spPr>
                      <wps:txbx>
                        <w:txbxContent>
                          <w:p w14:paraId="4834BFD7" w14:textId="77777777" w:rsidR="00DD3B9A" w:rsidRDefault="00DD3B9A" w:rsidP="00810A0C">
                            <w:r>
                              <w:t>Extern ROI and NI Board of Trustees</w:t>
                            </w:r>
                          </w:p>
                          <w:p w14:paraId="2AB088E1" w14:textId="77777777" w:rsidR="00DD3B9A" w:rsidRDefault="00DD3B9A" w:rsidP="00810A0C"/>
                          <w:p w14:paraId="517FD72F" w14:textId="77777777" w:rsidR="00DD3B9A" w:rsidRDefault="00DD3B9A" w:rsidP="00810A0C"/>
                          <w:p w14:paraId="306F0FCD"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DD8E5DA">
              <v:shape id="Text Box 66" style="position:absolute;left:0;text-align:left;margin-left:73.95pt;margin-top:4pt;width:102.35pt;height:4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" w14:anchorId="744BFA9C">
                <v:textbox>
                  <w:txbxContent>
                    <w:p w:rsidR="00DD3B9A" w:rsidP="00810A0C" w:rsidRDefault="00DD3B9A" w14:paraId="2030474F" w14:textId="77777777">
                      <w:r>
                        <w:t>Extern ROI and NI Board of Trustees</w:t>
                      </w:r>
                    </w:p>
                    <w:p w:rsidR="00DD3B9A" w:rsidP="00810A0C" w:rsidRDefault="00DD3B9A" w14:paraId="0E27B00A" w14:textId="77777777"/>
                    <w:p w:rsidR="00DD3B9A" w:rsidP="00810A0C" w:rsidRDefault="00DD3B9A" w14:paraId="60061E4C" w14:textId="77777777"/>
                    <w:p w:rsidR="00DD3B9A" w:rsidP="00810A0C" w:rsidRDefault="00DD3B9A" w14:paraId="44EAFD9C" w14:textId="77777777"/>
                  </w:txbxContent>
                </v:textbox>
              </v:shape>
            </w:pict>
          </mc:Fallback>
        </mc:AlternateContent>
      </w:r>
    </w:p>
    <w:p w14:paraId="46D6915C" w14:textId="5BA248CB" w:rsidR="005C6613" w:rsidRDefault="00497587" w:rsidP="006B424A">
      <w:pPr>
        <w:spacing w:after="160" w:line="259" w:lineRule="auto"/>
        <w:jc w:val="both"/>
        <w:rPr>
          <w:rFonts w:ascii="Calibri" w:hAnsi="Calibri" w:cs="Calibri"/>
          <w:color w:val="4D4D4F"/>
          <w:sz w:val="22"/>
          <w:szCs w:val="22"/>
        </w:rPr>
      </w:pPr>
      <w:r w:rsidRPr="007F2D88">
        <w:rPr>
          <w:rFonts w:ascii="Calibri" w:hAnsi="Calibri" w:cs="Calibri"/>
          <w:noProof/>
          <w:color w:val="00B050"/>
          <w:sz w:val="22"/>
          <w:szCs w:val="22"/>
        </w:rPr>
        <mc:AlternateContent>
          <mc:Choice Requires="wps">
            <w:drawing>
              <wp:anchor distT="0" distB="0" distL="114300" distR="114300" simplePos="0" relativeHeight="251745280" behindDoc="0" locked="0" layoutInCell="1" allowOverlap="1" wp14:anchorId="68B00011" wp14:editId="3C557AF0">
                <wp:simplePos x="0" y="0"/>
                <wp:positionH relativeFrom="column">
                  <wp:posOffset>752475</wp:posOffset>
                </wp:positionH>
                <wp:positionV relativeFrom="paragraph">
                  <wp:posOffset>10160</wp:posOffset>
                </wp:positionV>
                <wp:extent cx="0" cy="2543175"/>
                <wp:effectExtent l="0" t="0" r="38100" b="28575"/>
                <wp:wrapNone/>
                <wp:docPr id="1" name="Straight Connector 1"/>
                <wp:cNvGraphicFramePr/>
                <a:graphic xmlns:a="http://schemas.openxmlformats.org/drawingml/2006/main">
                  <a:graphicData uri="http://schemas.microsoft.com/office/word/2010/wordprocessingShape">
                    <wps:wsp>
                      <wps:cNvCnPr/>
                      <wps:spPr>
                        <a:xfrm>
                          <a:off x="0" y="0"/>
                          <a:ext cx="0" cy="2543175"/>
                        </a:xfrm>
                        <a:prstGeom prst="line">
                          <a:avLst/>
                        </a:prstGeom>
                        <a:noFill/>
                        <a:ln w="6350" cap="flat" cmpd="sng" algn="ctr">
                          <a:solidFill>
                            <a:srgbClr val="223562"/>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8A4F42">
              <v:line id="Straight Connector 1"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strokeweight=".5pt" from="59.25pt,.8pt" to="59.25pt,201.05pt" w14:anchorId="611B4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">
                <v:stroke joinstyle="miter" dashstyle="dash"/>
              </v:line>
            </w:pict>
          </mc:Fallback>
        </mc:AlternateContent>
      </w:r>
      <w:r w:rsidR="007F2D88" w:rsidRPr="007F2D88">
        <w:rPr>
          <w:rFonts w:ascii="Calibri" w:hAnsi="Calibri" w:cs="Calibri"/>
          <w:noProof/>
          <w:color w:val="00B050"/>
          <w:sz w:val="22"/>
          <w:szCs w:val="22"/>
        </w:rPr>
        <mc:AlternateContent>
          <mc:Choice Requires="wps">
            <w:drawing>
              <wp:anchor distT="0" distB="0" distL="114300" distR="114300" simplePos="0" relativeHeight="251747328" behindDoc="0" locked="0" layoutInCell="1" allowOverlap="1" wp14:anchorId="11BB90DC" wp14:editId="017C9D04">
                <wp:simplePos x="0" y="0"/>
                <wp:positionH relativeFrom="column">
                  <wp:posOffset>777835</wp:posOffset>
                </wp:positionH>
                <wp:positionV relativeFrom="paragraph">
                  <wp:posOffset>57365</wp:posOffset>
                </wp:positionV>
                <wp:extent cx="136566"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136566" cy="0"/>
                        </a:xfrm>
                        <a:prstGeom prst="line">
                          <a:avLst/>
                        </a:prstGeom>
                        <a:noFill/>
                        <a:ln w="6350" cap="flat" cmpd="sng" algn="ctr">
                          <a:solidFill>
                            <a:srgbClr val="223562"/>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0B6D94">
              <v:line id="Straight Connector 2"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strokeweight=".5pt" from="61.25pt,4.5pt" to="1in,4.5pt" w14:anchorId="2B3AB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">
                <v:stroke joinstyle="miter" dashstyle="dash"/>
              </v:line>
            </w:pict>
          </mc:Fallback>
        </mc:AlternateContent>
      </w:r>
    </w:p>
    <w:p w14:paraId="1ED12822" w14:textId="5E804649" w:rsidR="005C6613" w:rsidRDefault="00AA0188" w:rsidP="006B424A">
      <w:pPr>
        <w:spacing w:after="160" w:line="259" w:lineRule="auto"/>
        <w:jc w:val="both"/>
        <w:rPr>
          <w:rFonts w:ascii="Calibri" w:hAnsi="Calibri" w:cs="Calibri"/>
          <w:color w:val="4D4D4F"/>
          <w:sz w:val="22"/>
          <w:szCs w:val="22"/>
        </w:rPr>
      </w:pPr>
      <w:r>
        <w:rPr>
          <w:rFonts w:ascii="Calibri" w:hAnsi="Calibri" w:cs="Calibri"/>
          <w:noProof/>
          <w:sz w:val="22"/>
          <w:szCs w:val="22"/>
        </w:rPr>
        <mc:AlternateContent>
          <mc:Choice Requires="wps">
            <w:drawing>
              <wp:anchor distT="0" distB="0" distL="114300" distR="114300" simplePos="0" relativeHeight="251734016" behindDoc="0" locked="0" layoutInCell="1" allowOverlap="1" wp14:anchorId="065DF458" wp14:editId="7010BB0C">
                <wp:simplePos x="0" y="0"/>
                <wp:positionH relativeFrom="column">
                  <wp:posOffset>1532255</wp:posOffset>
                </wp:positionH>
                <wp:positionV relativeFrom="paragraph">
                  <wp:posOffset>87764</wp:posOffset>
                </wp:positionV>
                <wp:extent cx="78740" cy="205105"/>
                <wp:effectExtent l="25400" t="38100" r="0" b="10795"/>
                <wp:wrapNone/>
                <wp:docPr id="109" name="Straight Arrow Connector 109"/>
                <wp:cNvGraphicFramePr/>
                <a:graphic xmlns:a="http://schemas.openxmlformats.org/drawingml/2006/main">
                  <a:graphicData uri="http://schemas.microsoft.com/office/word/2010/wordprocessingShape">
                    <wps:wsp>
                      <wps:cNvCnPr/>
                      <wps:spPr>
                        <a:xfrm rot="1200000" flipH="1" flipV="1">
                          <a:off x="0" y="0"/>
                          <a:ext cx="78740" cy="2051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830401">
              <v:shape id="Straight Arrow Connector 109" style="position:absolute;margin-left:120.65pt;margin-top:6.9pt;width:6.2pt;height:16.15pt;rotation:20;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" w14:anchorId="268AF453">
                <v:stroke joinstyle="miter" endarrow="block"/>
              </v:shape>
            </w:pict>
          </mc:Fallback>
        </mc:AlternateContent>
      </w:r>
    </w:p>
    <w:p w14:paraId="0DEC8AFF" w14:textId="034BE624" w:rsidR="005C6613" w:rsidRDefault="007F2D88" w:rsidP="006B424A">
      <w:pPr>
        <w:spacing w:after="160" w:line="259" w:lineRule="auto"/>
        <w:jc w:val="both"/>
        <w:rPr>
          <w:rFonts w:ascii="Calibri" w:hAnsi="Calibri" w:cs="Calibri"/>
          <w:color w:val="4D4D4F"/>
          <w:sz w:val="22"/>
          <w:szCs w:val="22"/>
        </w:rPr>
      </w:pPr>
      <w:r>
        <w:rPr>
          <w:rFonts w:ascii="Calibri" w:hAnsi="Calibri" w:cs="Calibri"/>
          <w:noProof/>
          <w:sz w:val="22"/>
          <w:szCs w:val="22"/>
        </w:rPr>
        <mc:AlternateContent>
          <mc:Choice Requires="wps">
            <w:drawing>
              <wp:anchor distT="0" distB="0" distL="114300" distR="114300" simplePos="0" relativeHeight="251743232" behindDoc="0" locked="0" layoutInCell="1" allowOverlap="1" wp14:anchorId="68D6643C" wp14:editId="30FF1057">
                <wp:simplePos x="0" y="0"/>
                <wp:positionH relativeFrom="column">
                  <wp:posOffset>869216</wp:posOffset>
                </wp:positionH>
                <wp:positionV relativeFrom="paragraph">
                  <wp:posOffset>257762</wp:posOffset>
                </wp:positionV>
                <wp:extent cx="68390" cy="0"/>
                <wp:effectExtent l="0" t="0" r="27305" b="19050"/>
                <wp:wrapNone/>
                <wp:docPr id="13" name="Straight Connector 13"/>
                <wp:cNvGraphicFramePr/>
                <a:graphic xmlns:a="http://schemas.openxmlformats.org/drawingml/2006/main">
                  <a:graphicData uri="http://schemas.microsoft.com/office/word/2010/wordprocessingShape">
                    <wps:wsp>
                      <wps:cNvCnPr/>
                      <wps:spPr>
                        <a:xfrm flipH="1">
                          <a:off x="0" y="0"/>
                          <a:ext cx="6839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5223EB">
              <v:line id="Straight Connector 13"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from="68.45pt,20.3pt" to="73.85pt,20.3pt" w14:anchorId="64758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">
                <v:stroke joinstyle="miter" dashstyle="dash"/>
              </v:line>
            </w:pict>
          </mc:Fallback>
        </mc:AlternateContent>
      </w:r>
      <w:r w:rsidR="00022962">
        <w:rPr>
          <w:rFonts w:ascii="Calibri" w:hAnsi="Calibri" w:cs="Calibri"/>
          <w:noProof/>
          <w:sz w:val="22"/>
          <w:szCs w:val="22"/>
        </w:rPr>
        <mc:AlternateContent>
          <mc:Choice Requires="wps">
            <w:drawing>
              <wp:anchor distT="0" distB="0" distL="114300" distR="114300" simplePos="0" relativeHeight="251721728" behindDoc="0" locked="0" layoutInCell="1" allowOverlap="1" wp14:anchorId="04B24126" wp14:editId="7C3069C0">
                <wp:simplePos x="0" y="0"/>
                <wp:positionH relativeFrom="column">
                  <wp:posOffset>947420</wp:posOffset>
                </wp:positionH>
                <wp:positionV relativeFrom="paragraph">
                  <wp:posOffset>13836</wp:posOffset>
                </wp:positionV>
                <wp:extent cx="1299845" cy="426085"/>
                <wp:effectExtent l="0" t="0" r="8255" b="18415"/>
                <wp:wrapNone/>
                <wp:docPr id="64" name="Text Box 64"/>
                <wp:cNvGraphicFramePr/>
                <a:graphic xmlns:a="http://schemas.openxmlformats.org/drawingml/2006/main">
                  <a:graphicData uri="http://schemas.microsoft.com/office/word/2010/wordprocessingShape">
                    <wps:wsp>
                      <wps:cNvSpPr txBox="1"/>
                      <wps:spPr>
                        <a:xfrm>
                          <a:off x="0" y="0"/>
                          <a:ext cx="1299845" cy="426085"/>
                        </a:xfrm>
                        <a:prstGeom prst="rect">
                          <a:avLst/>
                        </a:prstGeom>
                        <a:noFill/>
                        <a:ln w="6350">
                          <a:solidFill>
                            <a:prstClr val="black"/>
                          </a:solidFill>
                        </a:ln>
                      </wps:spPr>
                      <wps:txbx>
                        <w:txbxContent>
                          <w:p w14:paraId="439277E8" w14:textId="77777777" w:rsidR="00DD3B9A" w:rsidRDefault="00DD3B9A" w:rsidP="00810A0C">
                            <w:r>
                              <w:t>Chief Executive Officer</w:t>
                            </w:r>
                          </w:p>
                          <w:p w14:paraId="650EEA5A" w14:textId="77777777" w:rsidR="00DD3B9A" w:rsidRDefault="00DD3B9A" w:rsidP="00810A0C"/>
                          <w:p w14:paraId="08416E31" w14:textId="77777777" w:rsidR="00DD3B9A" w:rsidRDefault="00DD3B9A" w:rsidP="00810A0C"/>
                          <w:p w14:paraId="512D0C11"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C38E6E">
              <v:shape id="Text Box 64" style="position:absolute;left:0;text-align:left;margin-left:74.6pt;margin-top:1.1pt;width:102.35pt;height:33.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" w14:anchorId="04B24126">
                <v:textbox>
                  <w:txbxContent>
                    <w:p w:rsidR="00DD3B9A" w:rsidP="00810A0C" w:rsidRDefault="00DD3B9A" w14:paraId="7BFF9C96" w14:textId="77777777">
                      <w:r>
                        <w:t>Chief Executive Officer</w:t>
                      </w:r>
                    </w:p>
                    <w:p w:rsidR="00DD3B9A" w:rsidP="00810A0C" w:rsidRDefault="00DD3B9A" w14:paraId="4B94D5A5" w14:textId="77777777"/>
                    <w:p w:rsidR="00DD3B9A" w:rsidP="00810A0C" w:rsidRDefault="00DD3B9A" w14:paraId="3DEEC669" w14:textId="77777777"/>
                    <w:p w:rsidR="00DD3B9A" w:rsidP="00810A0C" w:rsidRDefault="00DD3B9A" w14:paraId="3656B9AB" w14:textId="77777777"/>
                  </w:txbxContent>
                </v:textbox>
              </v:shape>
            </w:pict>
          </mc:Fallback>
        </mc:AlternateContent>
      </w:r>
    </w:p>
    <w:p w14:paraId="11344E3A" w14:textId="7A15423F" w:rsidR="005C6613" w:rsidRDefault="00497587" w:rsidP="006B424A">
      <w:pPr>
        <w:spacing w:after="160" w:line="259" w:lineRule="auto"/>
        <w:jc w:val="both"/>
        <w:rPr>
          <w:rFonts w:ascii="Calibri" w:hAnsi="Calibri" w:cs="Calibri"/>
          <w:color w:val="4D4D4F"/>
          <w:sz w:val="22"/>
          <w:szCs w:val="22"/>
        </w:rPr>
      </w:pPr>
      <w:r>
        <w:rPr>
          <w:rFonts w:ascii="Calibri" w:hAnsi="Calibri" w:cs="Calibri"/>
          <w:noProof/>
          <w:sz w:val="22"/>
          <w:szCs w:val="22"/>
        </w:rPr>
        <mc:AlternateContent>
          <mc:Choice Requires="wps">
            <w:drawing>
              <wp:anchor distT="0" distB="0" distL="114300" distR="114300" simplePos="0" relativeHeight="251730944" behindDoc="0" locked="0" layoutInCell="1" allowOverlap="1" wp14:anchorId="69E69BAB" wp14:editId="61C86A39">
                <wp:simplePos x="0" y="0"/>
                <wp:positionH relativeFrom="column">
                  <wp:posOffset>861060</wp:posOffset>
                </wp:positionH>
                <wp:positionV relativeFrom="paragraph">
                  <wp:posOffset>21590</wp:posOffset>
                </wp:positionV>
                <wp:extent cx="7620" cy="1443355"/>
                <wp:effectExtent l="0" t="0" r="30480" b="23495"/>
                <wp:wrapNone/>
                <wp:docPr id="94" name="Straight Connector 94"/>
                <wp:cNvGraphicFramePr/>
                <a:graphic xmlns:a="http://schemas.openxmlformats.org/drawingml/2006/main">
                  <a:graphicData uri="http://schemas.microsoft.com/office/word/2010/wordprocessingShape">
                    <wps:wsp>
                      <wps:cNvCnPr/>
                      <wps:spPr>
                        <a:xfrm flipH="1">
                          <a:off x="0" y="0"/>
                          <a:ext cx="7620" cy="144335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E63521">
              <v:line id="Straight Connector 94"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from="67.8pt,1.7pt" to="68.4pt,115.35pt" w14:anchorId="0E489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">
                <v:stroke joinstyle="miter" dashstyle="dash"/>
              </v:line>
            </w:pict>
          </mc:Fallback>
        </mc:AlternateContent>
      </w:r>
      <w:r>
        <w:rPr>
          <w:rFonts w:ascii="Calibri" w:hAnsi="Calibri" w:cs="Calibri"/>
          <w:noProof/>
          <w:sz w:val="22"/>
          <w:szCs w:val="22"/>
        </w:rPr>
        <mc:AlternateContent>
          <mc:Choice Requires="wps">
            <w:drawing>
              <wp:anchor distT="0" distB="0" distL="114300" distR="114300" simplePos="0" relativeHeight="251736064" behindDoc="0" locked="0" layoutInCell="1" allowOverlap="1" wp14:anchorId="2DEB04B3" wp14:editId="0F7EC633">
                <wp:simplePos x="0" y="0"/>
                <wp:positionH relativeFrom="column">
                  <wp:posOffset>1573938</wp:posOffset>
                </wp:positionH>
                <wp:positionV relativeFrom="paragraph">
                  <wp:posOffset>193205</wp:posOffset>
                </wp:positionV>
                <wp:extent cx="65081" cy="260973"/>
                <wp:effectExtent l="57150" t="38100" r="30480" b="6350"/>
                <wp:wrapNone/>
                <wp:docPr id="5" name="Straight Arrow Connector 5"/>
                <wp:cNvGraphicFramePr/>
                <a:graphic xmlns:a="http://schemas.openxmlformats.org/drawingml/2006/main">
                  <a:graphicData uri="http://schemas.microsoft.com/office/word/2010/wordprocessingShape">
                    <wps:wsp>
                      <wps:cNvCnPr/>
                      <wps:spPr>
                        <a:xfrm rot="900000" flipH="1" flipV="1">
                          <a:off x="0" y="0"/>
                          <a:ext cx="65081" cy="2609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E887D4">
              <v:shape id="Straight Arrow Connector 5" style="position:absolute;margin-left:123.95pt;margin-top:15.2pt;width:5.1pt;height:20.55pt;rotation:15;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" w14:anchorId="7548CF3E">
                <v:stroke joinstyle="miter" endarrow="block"/>
              </v:shape>
            </w:pict>
          </mc:Fallback>
        </mc:AlternateContent>
      </w:r>
    </w:p>
    <w:p w14:paraId="7420B398" w14:textId="737C7012" w:rsidR="005C6613" w:rsidRDefault="005C6613" w:rsidP="006B424A">
      <w:pPr>
        <w:spacing w:after="160" w:line="259" w:lineRule="auto"/>
        <w:jc w:val="both"/>
        <w:rPr>
          <w:rFonts w:ascii="Calibri" w:hAnsi="Calibri" w:cs="Calibri"/>
          <w:color w:val="4D4D4F"/>
          <w:sz w:val="22"/>
          <w:szCs w:val="22"/>
        </w:rPr>
      </w:pPr>
    </w:p>
    <w:p w14:paraId="219743BB" w14:textId="22496F7F" w:rsidR="005C6613" w:rsidRDefault="00497587" w:rsidP="006B424A">
      <w:pPr>
        <w:spacing w:after="160" w:line="259" w:lineRule="auto"/>
        <w:jc w:val="both"/>
        <w:rPr>
          <w:rFonts w:ascii="Calibri" w:hAnsi="Calibri" w:cs="Calibri"/>
          <w:color w:val="4D4D4F"/>
          <w:sz w:val="22"/>
          <w:szCs w:val="22"/>
        </w:rPr>
      </w:pPr>
      <w:r w:rsidRPr="006B424A">
        <w:rPr>
          <w:rFonts w:ascii="Calibri" w:hAnsi="Calibri" w:cs="Calibri"/>
          <w:noProof/>
          <w:color w:val="7030A0"/>
          <w:sz w:val="22"/>
          <w:szCs w:val="22"/>
        </w:rPr>
        <mc:AlternateContent>
          <mc:Choice Requires="wps">
            <w:drawing>
              <wp:anchor distT="0" distB="0" distL="114300" distR="114300" simplePos="0" relativeHeight="251720704" behindDoc="0" locked="0" layoutInCell="1" allowOverlap="1" wp14:anchorId="728B233E" wp14:editId="6A6FCBBB">
                <wp:simplePos x="0" y="0"/>
                <wp:positionH relativeFrom="column">
                  <wp:posOffset>952500</wp:posOffset>
                </wp:positionH>
                <wp:positionV relativeFrom="paragraph">
                  <wp:posOffset>6985</wp:posOffset>
                </wp:positionV>
                <wp:extent cx="1299845" cy="541020"/>
                <wp:effectExtent l="0" t="0" r="14605" b="11430"/>
                <wp:wrapNone/>
                <wp:docPr id="63" name="Text Box 63"/>
                <wp:cNvGraphicFramePr/>
                <a:graphic xmlns:a="http://schemas.openxmlformats.org/drawingml/2006/main">
                  <a:graphicData uri="http://schemas.microsoft.com/office/word/2010/wordprocessingShape">
                    <wps:wsp>
                      <wps:cNvSpPr txBox="1"/>
                      <wps:spPr>
                        <a:xfrm>
                          <a:off x="0" y="0"/>
                          <a:ext cx="1299845" cy="541020"/>
                        </a:xfrm>
                        <a:prstGeom prst="rect">
                          <a:avLst/>
                        </a:prstGeom>
                        <a:noFill/>
                        <a:ln w="6350">
                          <a:solidFill>
                            <a:prstClr val="black"/>
                          </a:solidFill>
                        </a:ln>
                      </wps:spPr>
                      <wps:txbx>
                        <w:txbxContent>
                          <w:p w14:paraId="6F3665DC" w14:textId="77777777" w:rsidR="00DD3B9A" w:rsidRDefault="00DD3B9A" w:rsidP="00810A0C">
                            <w:r>
                              <w:t>Senior Leadership Team</w:t>
                            </w:r>
                          </w:p>
                          <w:p w14:paraId="14EE9340" w14:textId="77777777" w:rsidR="00DD3B9A" w:rsidRDefault="00DD3B9A" w:rsidP="00810A0C"/>
                          <w:p w14:paraId="1F93A823" w14:textId="77777777" w:rsidR="00DD3B9A" w:rsidRDefault="00DD3B9A" w:rsidP="00810A0C"/>
                          <w:p w14:paraId="7EA60ECB"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D4C0B8">
              <v:shape id="Text Box 63" style="position:absolute;left:0;text-align:left;margin-left:75pt;margin-top:.55pt;width:102.35pt;height:4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" w14:anchorId="728B233E">
                <v:textbox>
                  <w:txbxContent>
                    <w:p w:rsidR="00DD3B9A" w:rsidP="00810A0C" w:rsidRDefault="00DD3B9A" w14:paraId="2F156F41" w14:textId="77777777">
                      <w:r>
                        <w:t>Senior Leadership Team</w:t>
                      </w:r>
                    </w:p>
                    <w:p w:rsidR="00DD3B9A" w:rsidP="00810A0C" w:rsidRDefault="00DD3B9A" w14:paraId="45FB0818" w14:textId="77777777"/>
                    <w:p w:rsidR="00DD3B9A" w:rsidP="00810A0C" w:rsidRDefault="00DD3B9A" w14:paraId="049F31CB" w14:textId="77777777"/>
                    <w:p w:rsidR="00DD3B9A" w:rsidP="00810A0C" w:rsidRDefault="00DD3B9A" w14:paraId="53128261" w14:textId="77777777"/>
                  </w:txbxContent>
                </v:textbox>
              </v:shape>
            </w:pict>
          </mc:Fallback>
        </mc:AlternateContent>
      </w:r>
      <w:r w:rsidR="00171BF3" w:rsidRPr="006B424A">
        <w:rPr>
          <w:rFonts w:ascii="Calibri" w:hAnsi="Calibri" w:cs="Calibri"/>
          <w:noProof/>
          <w:color w:val="7030A0"/>
          <w:sz w:val="22"/>
          <w:szCs w:val="22"/>
        </w:rPr>
        <mc:AlternateContent>
          <mc:Choice Requires="wps">
            <w:drawing>
              <wp:anchor distT="0" distB="0" distL="114300" distR="114300" simplePos="0" relativeHeight="251723776" behindDoc="0" locked="0" layoutInCell="1" allowOverlap="1" wp14:anchorId="41865EC0" wp14:editId="30858AE4">
                <wp:simplePos x="0" y="0"/>
                <wp:positionH relativeFrom="column">
                  <wp:posOffset>-600075</wp:posOffset>
                </wp:positionH>
                <wp:positionV relativeFrom="paragraph">
                  <wp:posOffset>208915</wp:posOffset>
                </wp:positionV>
                <wp:extent cx="1299845" cy="1714500"/>
                <wp:effectExtent l="0" t="0" r="14605" b="19050"/>
                <wp:wrapNone/>
                <wp:docPr id="71" name="Text Box 71"/>
                <wp:cNvGraphicFramePr/>
                <a:graphic xmlns:a="http://schemas.openxmlformats.org/drawingml/2006/main">
                  <a:graphicData uri="http://schemas.microsoft.com/office/word/2010/wordprocessingShape">
                    <wps:wsp>
                      <wps:cNvSpPr txBox="1"/>
                      <wps:spPr>
                        <a:xfrm>
                          <a:off x="0" y="0"/>
                          <a:ext cx="1299845" cy="1714500"/>
                        </a:xfrm>
                        <a:prstGeom prst="rect">
                          <a:avLst/>
                        </a:prstGeom>
                        <a:noFill/>
                        <a:ln w="6350">
                          <a:solidFill>
                            <a:prstClr val="black"/>
                          </a:solidFill>
                        </a:ln>
                      </wps:spPr>
                      <wps:txbx>
                        <w:txbxContent>
                          <w:p w14:paraId="61E8D718" w14:textId="4E6AF516" w:rsidR="00DD3B9A" w:rsidRPr="00171BF3" w:rsidRDefault="00DD3B9A" w:rsidP="00810A0C">
                            <w:pPr>
                              <w:rPr>
                                <w:b/>
                                <w:bCs/>
                              </w:rPr>
                            </w:pPr>
                            <w:r w:rsidRPr="00171BF3">
                              <w:rPr>
                                <w:b/>
                                <w:bCs/>
                              </w:rPr>
                              <w:t>Northern Ireland</w:t>
                            </w:r>
                          </w:p>
                          <w:p w14:paraId="77B13EAE" w14:textId="40CA13B7" w:rsidR="00DD3B9A" w:rsidRDefault="00DD3B9A" w:rsidP="00810A0C">
                            <w:r>
                              <w:t>Gateway Services- Child and Adult,</w:t>
                            </w:r>
                          </w:p>
                          <w:p w14:paraId="548F7A38" w14:textId="0530DE55" w:rsidR="00DD3B9A" w:rsidRDefault="00DD3B9A" w:rsidP="00810A0C">
                            <w:r>
                              <w:t>PSNI, Regional Emergency Social Work Service (RESWS)</w:t>
                            </w:r>
                          </w:p>
                          <w:p w14:paraId="1F508612" w14:textId="77777777" w:rsidR="00DD3B9A" w:rsidRDefault="00DD3B9A" w:rsidP="00810A0C"/>
                          <w:p w14:paraId="6F341E34" w14:textId="77777777" w:rsidR="00DD3B9A" w:rsidRDefault="00DD3B9A" w:rsidP="00810A0C"/>
                          <w:p w14:paraId="3D779D8A"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4E6974">
              <v:shape id="Text Box 71" style="position:absolute;left:0;text-align:left;margin-left:-47.25pt;margin-top:16.45pt;width:102.3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" w14:anchorId="41865EC0">
                <v:textbox>
                  <w:txbxContent>
                    <w:p w:rsidRPr="00171BF3" w:rsidR="00DD3B9A" w:rsidP="00810A0C" w:rsidRDefault="00DD3B9A" w14:paraId="1F9C8B3C" w14:textId="4E6AF516">
                      <w:pPr>
                        <w:rPr>
                          <w:b/>
                          <w:bCs/>
                        </w:rPr>
                      </w:pPr>
                      <w:r w:rsidRPr="00171BF3">
                        <w:rPr>
                          <w:b/>
                          <w:bCs/>
                        </w:rPr>
                        <w:t>Northern Ireland</w:t>
                      </w:r>
                    </w:p>
                    <w:p w:rsidR="00DD3B9A" w:rsidP="00810A0C" w:rsidRDefault="00DD3B9A" w14:paraId="51295A79" w14:textId="40CA13B7">
                      <w:r>
                        <w:t>Gateway Services- Child and Adult,</w:t>
                      </w:r>
                    </w:p>
                    <w:p w:rsidR="00DD3B9A" w:rsidP="00810A0C" w:rsidRDefault="00DD3B9A" w14:paraId="787E5926" w14:textId="0530DE55">
                      <w:r>
                        <w:t>PSNI, Regional Emergency Social Work Service (RESWS)</w:t>
                      </w:r>
                    </w:p>
                    <w:p w:rsidR="00DD3B9A" w:rsidP="00810A0C" w:rsidRDefault="00DD3B9A" w14:paraId="62486C05" w14:textId="77777777"/>
                    <w:p w:rsidR="00DD3B9A" w:rsidP="00810A0C" w:rsidRDefault="00DD3B9A" w14:paraId="4101652C" w14:textId="77777777"/>
                    <w:p w:rsidR="00DD3B9A" w:rsidP="00810A0C" w:rsidRDefault="00DD3B9A" w14:paraId="4B99056E" w14:textId="77777777"/>
                  </w:txbxContent>
                </v:textbox>
              </v:shape>
            </w:pict>
          </mc:Fallback>
        </mc:AlternateContent>
      </w:r>
    </w:p>
    <w:p w14:paraId="0F89A772" w14:textId="2D9CCB6B" w:rsidR="005C6613" w:rsidRDefault="005C6613" w:rsidP="006B424A">
      <w:pPr>
        <w:spacing w:after="160" w:line="259" w:lineRule="auto"/>
        <w:jc w:val="both"/>
        <w:rPr>
          <w:rFonts w:ascii="Calibri" w:hAnsi="Calibri" w:cs="Calibri"/>
          <w:color w:val="4D4D4F"/>
          <w:sz w:val="22"/>
          <w:szCs w:val="22"/>
        </w:rPr>
      </w:pPr>
    </w:p>
    <w:p w14:paraId="4F62C8BB" w14:textId="156CFEF0" w:rsidR="005C6613" w:rsidRDefault="00497587" w:rsidP="006B424A">
      <w:pPr>
        <w:spacing w:after="160" w:line="259" w:lineRule="auto"/>
        <w:jc w:val="both"/>
        <w:rPr>
          <w:rFonts w:ascii="Calibri" w:hAnsi="Calibri" w:cs="Calibri"/>
          <w:color w:val="4D4D4F"/>
          <w:sz w:val="22"/>
          <w:szCs w:val="22"/>
        </w:rPr>
      </w:pPr>
      <w:r w:rsidRPr="006B424A">
        <w:rPr>
          <w:rFonts w:ascii="Calibri" w:hAnsi="Calibri" w:cs="Calibri"/>
          <w:noProof/>
          <w:color w:val="7030A0"/>
          <w:sz w:val="22"/>
          <w:szCs w:val="22"/>
        </w:rPr>
        <mc:AlternateContent>
          <mc:Choice Requires="wps">
            <w:drawing>
              <wp:anchor distT="0" distB="0" distL="114300" distR="114300" simplePos="0" relativeHeight="251737088" behindDoc="0" locked="0" layoutInCell="1" allowOverlap="1" wp14:anchorId="522DFF04" wp14:editId="64F25CDA">
                <wp:simplePos x="0" y="0"/>
                <wp:positionH relativeFrom="column">
                  <wp:posOffset>1532939</wp:posOffset>
                </wp:positionH>
                <wp:positionV relativeFrom="paragraph">
                  <wp:posOffset>61263</wp:posOffset>
                </wp:positionV>
                <wp:extent cx="52705" cy="196215"/>
                <wp:effectExtent l="38100" t="38100" r="0" b="0"/>
                <wp:wrapNone/>
                <wp:docPr id="6" name="Straight Arrow Connector 6"/>
                <wp:cNvGraphicFramePr/>
                <a:graphic xmlns:a="http://schemas.openxmlformats.org/drawingml/2006/main">
                  <a:graphicData uri="http://schemas.microsoft.com/office/word/2010/wordprocessingShape">
                    <wps:wsp>
                      <wps:cNvCnPr/>
                      <wps:spPr>
                        <a:xfrm rot="900000" flipH="1" flipV="1">
                          <a:off x="0" y="0"/>
                          <a:ext cx="52705" cy="196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5A3AF7">
              <v:shape id="Straight Arrow Connector 6" style="position:absolute;margin-left:120.7pt;margin-top:4.8pt;width:4.15pt;height:15.45pt;rotation:15;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" w14:anchorId="7F40F264">
                <v:stroke joinstyle="miter" endarrow="block"/>
              </v:shape>
            </w:pict>
          </mc:Fallback>
        </mc:AlternateContent>
      </w:r>
      <w:r>
        <w:rPr>
          <w:rFonts w:ascii="Calibri" w:hAnsi="Calibri" w:cs="Calibri"/>
          <w:noProof/>
          <w:sz w:val="22"/>
          <w:szCs w:val="22"/>
        </w:rPr>
        <mc:AlternateContent>
          <mc:Choice Requires="wps">
            <w:drawing>
              <wp:anchor distT="0" distB="0" distL="114300" distR="114300" simplePos="0" relativeHeight="251724800" behindDoc="0" locked="0" layoutInCell="1" allowOverlap="1" wp14:anchorId="07F6D2D1" wp14:editId="0D1FCD3C">
                <wp:simplePos x="0" y="0"/>
                <wp:positionH relativeFrom="column">
                  <wp:posOffset>2708770</wp:posOffset>
                </wp:positionH>
                <wp:positionV relativeFrom="paragraph">
                  <wp:posOffset>49530</wp:posOffset>
                </wp:positionV>
                <wp:extent cx="1224280" cy="810393"/>
                <wp:effectExtent l="0" t="0" r="7620" b="15240"/>
                <wp:wrapNone/>
                <wp:docPr id="75" name="Text Box 75"/>
                <wp:cNvGraphicFramePr/>
                <a:graphic xmlns:a="http://schemas.openxmlformats.org/drawingml/2006/main">
                  <a:graphicData uri="http://schemas.microsoft.com/office/word/2010/wordprocessingShape">
                    <wps:wsp>
                      <wps:cNvSpPr txBox="1"/>
                      <wps:spPr>
                        <a:xfrm>
                          <a:off x="0" y="0"/>
                          <a:ext cx="1224280" cy="810393"/>
                        </a:xfrm>
                        <a:prstGeom prst="rect">
                          <a:avLst/>
                        </a:prstGeom>
                        <a:noFill/>
                        <a:ln w="6350">
                          <a:solidFill>
                            <a:prstClr val="black"/>
                          </a:solidFill>
                        </a:ln>
                      </wps:spPr>
                      <wps:txbx>
                        <w:txbxContent>
                          <w:p w14:paraId="28EDA107" w14:textId="05D5C361" w:rsidR="00DD3B9A" w:rsidRPr="00171BF3" w:rsidRDefault="00DD3B9A" w:rsidP="00810A0C">
                            <w:pPr>
                              <w:rPr>
                                <w:b/>
                                <w:bCs/>
                              </w:rPr>
                            </w:pPr>
                            <w:r w:rsidRPr="00171BF3">
                              <w:rPr>
                                <w:b/>
                                <w:bCs/>
                              </w:rPr>
                              <w:t>Ireland</w:t>
                            </w:r>
                          </w:p>
                          <w:p w14:paraId="30E3794C" w14:textId="320D3C2B" w:rsidR="00DD3B9A" w:rsidRDefault="00DD3B9A" w:rsidP="00810A0C">
                            <w:r>
                              <w:t>Tusla (Child)</w:t>
                            </w:r>
                          </w:p>
                          <w:p w14:paraId="21B11AFF" w14:textId="23632202" w:rsidR="00DD3B9A" w:rsidRDefault="00DD3B9A" w:rsidP="00810A0C">
                            <w:r>
                              <w:t>HSE (Adult),</w:t>
                            </w:r>
                          </w:p>
                          <w:p w14:paraId="7EBF69C9" w14:textId="314D1585" w:rsidR="00DD3B9A" w:rsidRDefault="00DD3B9A" w:rsidP="00810A0C">
                            <w:r>
                              <w:t xml:space="preserve">Garda </w:t>
                            </w:r>
                          </w:p>
                          <w:p w14:paraId="22657FEE" w14:textId="77777777" w:rsidR="00DD3B9A" w:rsidRDefault="00DD3B9A" w:rsidP="00810A0C"/>
                          <w:p w14:paraId="2AE99864" w14:textId="77777777" w:rsidR="00DD3B9A" w:rsidRDefault="00DD3B9A" w:rsidP="00810A0C"/>
                          <w:p w14:paraId="5E880061"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855B93">
              <v:shape id="Text Box 75" style="position:absolute;left:0;text-align:left;margin-left:213.3pt;margin-top:3.9pt;width:96.4pt;height:6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" w14:anchorId="07F6D2D1">
                <v:textbox>
                  <w:txbxContent>
                    <w:p w:rsidRPr="00171BF3" w:rsidR="00DD3B9A" w:rsidP="00810A0C" w:rsidRDefault="00DD3B9A" w14:paraId="74FF9A97" w14:textId="05D5C361">
                      <w:pPr>
                        <w:rPr>
                          <w:b/>
                          <w:bCs/>
                        </w:rPr>
                      </w:pPr>
                      <w:r w:rsidRPr="00171BF3">
                        <w:rPr>
                          <w:b/>
                          <w:bCs/>
                        </w:rPr>
                        <w:t>Ireland</w:t>
                      </w:r>
                    </w:p>
                    <w:p w:rsidR="00DD3B9A" w:rsidP="00810A0C" w:rsidRDefault="00DD3B9A" w14:paraId="0D36C95E" w14:textId="320D3C2B">
                      <w:proofErr w:type="spellStart"/>
                      <w:r>
                        <w:t>Tusla</w:t>
                      </w:r>
                      <w:proofErr w:type="spellEnd"/>
                      <w:r>
                        <w:t xml:space="preserve"> (Child)</w:t>
                      </w:r>
                    </w:p>
                    <w:p w:rsidR="00DD3B9A" w:rsidP="00810A0C" w:rsidRDefault="00DD3B9A" w14:paraId="464C0C2F" w14:textId="23632202">
                      <w:r>
                        <w:t>HSE (Adult),</w:t>
                      </w:r>
                    </w:p>
                    <w:p w:rsidR="00DD3B9A" w:rsidP="00810A0C" w:rsidRDefault="00DD3B9A" w14:paraId="0B24D69E" w14:textId="314D1585">
                      <w:r>
                        <w:t xml:space="preserve">Garda </w:t>
                      </w:r>
                    </w:p>
                    <w:p w:rsidR="00DD3B9A" w:rsidP="00810A0C" w:rsidRDefault="00DD3B9A" w14:paraId="1299C43A" w14:textId="77777777"/>
                    <w:p w:rsidR="00DD3B9A" w:rsidP="00810A0C" w:rsidRDefault="00DD3B9A" w14:paraId="4DDBEF00" w14:textId="77777777"/>
                    <w:p w:rsidR="00DD3B9A" w:rsidP="00810A0C" w:rsidRDefault="00DD3B9A" w14:paraId="3461D779" w14:textId="77777777"/>
                  </w:txbxContent>
                </v:textbox>
              </v:shape>
            </w:pict>
          </mc:Fallback>
        </mc:AlternateContent>
      </w:r>
    </w:p>
    <w:p w14:paraId="02E77908" w14:textId="117CEABF" w:rsidR="005C6613" w:rsidRDefault="000D7132" w:rsidP="006B424A">
      <w:pPr>
        <w:spacing w:after="160" w:line="259" w:lineRule="auto"/>
        <w:jc w:val="both"/>
        <w:rPr>
          <w:rFonts w:ascii="Calibri" w:hAnsi="Calibri" w:cs="Calibri"/>
          <w:color w:val="4D4D4F"/>
          <w:sz w:val="22"/>
          <w:szCs w:val="22"/>
        </w:rPr>
      </w:pPr>
      <w:r w:rsidRPr="006B424A">
        <w:rPr>
          <w:rFonts w:ascii="Calibri" w:hAnsi="Calibri" w:cs="Calibri"/>
          <w:noProof/>
          <w:color w:val="7030A0"/>
          <w:sz w:val="22"/>
          <w:szCs w:val="22"/>
        </w:rPr>
        <mc:AlternateContent>
          <mc:Choice Requires="wps">
            <w:drawing>
              <wp:anchor distT="0" distB="0" distL="114300" distR="114300" simplePos="0" relativeHeight="251729920" behindDoc="0" locked="0" layoutInCell="1" allowOverlap="1" wp14:anchorId="3F4ED59A" wp14:editId="32D4916B">
                <wp:simplePos x="0" y="0"/>
                <wp:positionH relativeFrom="column">
                  <wp:posOffset>834390</wp:posOffset>
                </wp:positionH>
                <wp:positionV relativeFrom="paragraph">
                  <wp:posOffset>100330</wp:posOffset>
                </wp:positionV>
                <wp:extent cx="77190" cy="0"/>
                <wp:effectExtent l="0" t="0" r="18415" b="19050"/>
                <wp:wrapNone/>
                <wp:docPr id="92" name="Straight Connector 92"/>
                <wp:cNvGraphicFramePr/>
                <a:graphic xmlns:a="http://schemas.openxmlformats.org/drawingml/2006/main">
                  <a:graphicData uri="http://schemas.microsoft.com/office/word/2010/wordprocessingShape">
                    <wps:wsp>
                      <wps:cNvCnPr/>
                      <wps:spPr>
                        <a:xfrm>
                          <a:off x="0" y="0"/>
                          <a:ext cx="7719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E50BC6">
              <v:line id="Straight Connector 92"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from="65.7pt,7.9pt" to="71.8pt,7.9pt" w14:anchorId="6465A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">
                <v:stroke joinstyle="miter" dashstyle="dash"/>
              </v:line>
            </w:pict>
          </mc:Fallback>
        </mc:AlternateContent>
      </w:r>
      <w:r w:rsidR="00497587" w:rsidRPr="007F2D88">
        <w:rPr>
          <w:rFonts w:ascii="Calibri" w:hAnsi="Calibri" w:cs="Calibri"/>
          <w:noProof/>
          <w:color w:val="00B050"/>
          <w:sz w:val="22"/>
          <w:szCs w:val="22"/>
        </w:rPr>
        <mc:AlternateContent>
          <mc:Choice Requires="wps">
            <w:drawing>
              <wp:anchor distT="0" distB="0" distL="114300" distR="114300" simplePos="0" relativeHeight="251749376" behindDoc="0" locked="0" layoutInCell="1" allowOverlap="1" wp14:anchorId="72DB9810" wp14:editId="35B1C32C">
                <wp:simplePos x="0" y="0"/>
                <wp:positionH relativeFrom="column">
                  <wp:posOffset>731520</wp:posOffset>
                </wp:positionH>
                <wp:positionV relativeFrom="paragraph">
                  <wp:posOffset>247014</wp:posOffset>
                </wp:positionV>
                <wp:extent cx="22098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20980" cy="0"/>
                        </a:xfrm>
                        <a:prstGeom prst="line">
                          <a:avLst/>
                        </a:prstGeom>
                        <a:noFill/>
                        <a:ln w="6350" cap="flat" cmpd="sng" algn="ctr">
                          <a:solidFill>
                            <a:srgbClr val="223562"/>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711F2A">
              <v:line id="Straight Connector 4"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strokeweight=".5pt" from="57.6pt,19.45pt" to="75pt,19.45pt" w14:anchorId="54518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">
                <v:stroke joinstyle="miter" dashstyle="dash"/>
              </v:line>
            </w:pict>
          </mc:Fallback>
        </mc:AlternateContent>
      </w:r>
      <w:r w:rsidR="00497587" w:rsidRPr="006B424A">
        <w:rPr>
          <w:rFonts w:ascii="Calibri" w:hAnsi="Calibri" w:cs="Calibri"/>
          <w:noProof/>
          <w:color w:val="7030A0"/>
          <w:sz w:val="22"/>
          <w:szCs w:val="22"/>
        </w:rPr>
        <mc:AlternateContent>
          <mc:Choice Requires="wps">
            <w:drawing>
              <wp:anchor distT="0" distB="0" distL="114300" distR="114300" simplePos="0" relativeHeight="251719680" behindDoc="0" locked="0" layoutInCell="1" allowOverlap="1" wp14:anchorId="77762D84" wp14:editId="7E5E6A31">
                <wp:simplePos x="0" y="0"/>
                <wp:positionH relativeFrom="column">
                  <wp:posOffset>922020</wp:posOffset>
                </wp:positionH>
                <wp:positionV relativeFrom="paragraph">
                  <wp:posOffset>102235</wp:posOffset>
                </wp:positionV>
                <wp:extent cx="1299845" cy="815340"/>
                <wp:effectExtent l="0" t="0" r="14605" b="22860"/>
                <wp:wrapNone/>
                <wp:docPr id="62" name="Text Box 62"/>
                <wp:cNvGraphicFramePr/>
                <a:graphic xmlns:a="http://schemas.openxmlformats.org/drawingml/2006/main">
                  <a:graphicData uri="http://schemas.microsoft.com/office/word/2010/wordprocessingShape">
                    <wps:wsp>
                      <wps:cNvSpPr txBox="1"/>
                      <wps:spPr>
                        <a:xfrm>
                          <a:off x="0" y="0"/>
                          <a:ext cx="1299845" cy="815340"/>
                        </a:xfrm>
                        <a:prstGeom prst="rect">
                          <a:avLst/>
                        </a:prstGeom>
                        <a:noFill/>
                        <a:ln w="6350">
                          <a:solidFill>
                            <a:prstClr val="black"/>
                          </a:solidFill>
                        </a:ln>
                      </wps:spPr>
                      <wps:txbx>
                        <w:txbxContent>
                          <w:p w14:paraId="38628792" w14:textId="77777777" w:rsidR="00DD3B9A" w:rsidRDefault="00DD3B9A" w:rsidP="00810A0C">
                            <w:r>
                              <w:t>Head of Safeguarding</w:t>
                            </w:r>
                          </w:p>
                          <w:p w14:paraId="36F7C7AD" w14:textId="77777777" w:rsidR="00DD3B9A" w:rsidRDefault="00DD3B9A" w:rsidP="00810A0C"/>
                          <w:p w14:paraId="5AB4174E" w14:textId="77777777" w:rsidR="00DD3B9A" w:rsidRDefault="00DD3B9A" w:rsidP="00810A0C"/>
                          <w:p w14:paraId="49EEF4E9"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E612C2">
              <v:shape id="Text Box 62" style="position:absolute;left:0;text-align:left;margin-left:72.6pt;margin-top:8.05pt;width:102.35pt;height:6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" w14:anchorId="77762D84">
                <v:textbox>
                  <w:txbxContent>
                    <w:p w:rsidR="00DD3B9A" w:rsidP="00810A0C" w:rsidRDefault="00DD3B9A" w14:paraId="2D178E85" w14:textId="77777777">
                      <w:r>
                        <w:t>Head of Safeguarding</w:t>
                      </w:r>
                    </w:p>
                    <w:p w:rsidR="00DD3B9A" w:rsidP="00810A0C" w:rsidRDefault="00DD3B9A" w14:paraId="3CF2D8B6" w14:textId="77777777"/>
                    <w:p w:rsidR="00DD3B9A" w:rsidP="00810A0C" w:rsidRDefault="00DD3B9A" w14:paraId="0FB78278" w14:textId="77777777"/>
                    <w:p w:rsidR="00DD3B9A" w:rsidP="00810A0C" w:rsidRDefault="00DD3B9A" w14:paraId="1FC39945" w14:textId="77777777"/>
                  </w:txbxContent>
                </v:textbox>
              </v:shape>
            </w:pict>
          </mc:Fallback>
        </mc:AlternateContent>
      </w:r>
      <w:r w:rsidR="00497587" w:rsidRPr="006B424A">
        <w:rPr>
          <w:rFonts w:ascii="Calibri" w:hAnsi="Calibri" w:cs="Calibri"/>
          <w:noProof/>
          <w:color w:val="7030A0"/>
          <w:sz w:val="22"/>
          <w:szCs w:val="22"/>
        </w:rPr>
        <mc:AlternateContent>
          <mc:Choice Requires="wps">
            <w:drawing>
              <wp:anchor distT="0" distB="0" distL="114300" distR="114300" simplePos="0" relativeHeight="251732992" behindDoc="0" locked="0" layoutInCell="1" allowOverlap="1" wp14:anchorId="70601450" wp14:editId="5B2971EB">
                <wp:simplePos x="0" y="0"/>
                <wp:positionH relativeFrom="column">
                  <wp:posOffset>2224405</wp:posOffset>
                </wp:positionH>
                <wp:positionV relativeFrom="paragraph">
                  <wp:posOffset>268605</wp:posOffset>
                </wp:positionV>
                <wp:extent cx="467995" cy="46355"/>
                <wp:effectExtent l="25400" t="50800" r="0" b="29845"/>
                <wp:wrapNone/>
                <wp:docPr id="103" name="Straight Arrow Connector 103"/>
                <wp:cNvGraphicFramePr/>
                <a:graphic xmlns:a="http://schemas.openxmlformats.org/drawingml/2006/main">
                  <a:graphicData uri="http://schemas.microsoft.com/office/word/2010/wordprocessingShape">
                    <wps:wsp>
                      <wps:cNvCnPr/>
                      <wps:spPr>
                        <a:xfrm rot="300000" flipH="1">
                          <a:off x="0" y="0"/>
                          <a:ext cx="467995" cy="4635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F775612">
              <v:shape id="Straight Arrow Connector 103" style="position:absolute;margin-left:175.15pt;margin-top:21.15pt;width:36.85pt;height:3.65pt;rotation:-5;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" w14:anchorId="5EAD3E95">
                <v:stroke joinstyle="miter" startarrow="block" endarrow="block"/>
              </v:shape>
            </w:pict>
          </mc:Fallback>
        </mc:AlternateContent>
      </w:r>
    </w:p>
    <w:p w14:paraId="703FC8B7" w14:textId="230DAEE1" w:rsidR="005C6613" w:rsidRDefault="005C6613" w:rsidP="006B424A">
      <w:pPr>
        <w:spacing w:after="160" w:line="259" w:lineRule="auto"/>
        <w:jc w:val="both"/>
        <w:rPr>
          <w:rFonts w:ascii="Calibri" w:hAnsi="Calibri" w:cs="Calibri"/>
          <w:color w:val="4D4D4F"/>
          <w:sz w:val="22"/>
          <w:szCs w:val="22"/>
        </w:rPr>
      </w:pPr>
    </w:p>
    <w:p w14:paraId="68F8FA8D" w14:textId="17D5C1BC" w:rsidR="005C6613" w:rsidRDefault="00497587" w:rsidP="006B424A">
      <w:pPr>
        <w:spacing w:after="160" w:line="259" w:lineRule="auto"/>
        <w:jc w:val="both"/>
        <w:rPr>
          <w:rFonts w:ascii="Calibri" w:hAnsi="Calibri" w:cs="Calibri"/>
          <w:color w:val="4D4D4F"/>
          <w:sz w:val="22"/>
          <w:szCs w:val="22"/>
        </w:rPr>
      </w:pPr>
      <w:r w:rsidRPr="006B424A">
        <w:rPr>
          <w:rFonts w:ascii="Calibri" w:hAnsi="Calibri" w:cs="Calibri"/>
          <w:noProof/>
          <w:color w:val="7030A0"/>
          <w:sz w:val="22"/>
          <w:szCs w:val="22"/>
        </w:rPr>
        <mc:AlternateContent>
          <mc:Choice Requires="wps">
            <w:drawing>
              <wp:anchor distT="0" distB="0" distL="114300" distR="114300" simplePos="0" relativeHeight="251725824" behindDoc="0" locked="0" layoutInCell="1" allowOverlap="1" wp14:anchorId="7354E767" wp14:editId="52642DC3">
                <wp:simplePos x="0" y="0"/>
                <wp:positionH relativeFrom="column">
                  <wp:posOffset>3241893</wp:posOffset>
                </wp:positionH>
                <wp:positionV relativeFrom="paragraph">
                  <wp:posOffset>89686</wp:posOffset>
                </wp:positionV>
                <wp:extent cx="59021" cy="2785926"/>
                <wp:effectExtent l="57150" t="38100" r="36830" b="14605"/>
                <wp:wrapNone/>
                <wp:docPr id="76" name="Straight Arrow Connector 76"/>
                <wp:cNvGraphicFramePr/>
                <a:graphic xmlns:a="http://schemas.openxmlformats.org/drawingml/2006/main">
                  <a:graphicData uri="http://schemas.microsoft.com/office/word/2010/wordprocessingShape">
                    <wps:wsp>
                      <wps:cNvCnPr/>
                      <wps:spPr>
                        <a:xfrm rot="60000" flipH="1" flipV="1">
                          <a:off x="0" y="0"/>
                          <a:ext cx="59021" cy="2785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0F64E2">
              <v:shape id="Straight Arrow Connector 76" style="position:absolute;margin-left:255.25pt;margin-top:7.05pt;width:4.65pt;height:219.35pt;rotation:1;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" w14:anchorId="11D9CFF6">
                <v:stroke joinstyle="miter" endarrow="block"/>
              </v:shape>
            </w:pict>
          </mc:Fallback>
        </mc:AlternateContent>
      </w:r>
      <w:r w:rsidR="00376D05" w:rsidRPr="006B424A">
        <w:rPr>
          <w:rFonts w:ascii="Calibri" w:hAnsi="Calibri" w:cs="Calibri"/>
          <w:noProof/>
          <w:color w:val="7030A0"/>
          <w:sz w:val="22"/>
          <w:szCs w:val="22"/>
        </w:rPr>
        <mc:AlternateContent>
          <mc:Choice Requires="wps">
            <w:drawing>
              <wp:anchor distT="0" distB="0" distL="114300" distR="114300" simplePos="0" relativeHeight="251731968" behindDoc="0" locked="0" layoutInCell="1" allowOverlap="1" wp14:anchorId="5DD75892" wp14:editId="0407C9D7">
                <wp:simplePos x="0" y="0"/>
                <wp:positionH relativeFrom="column">
                  <wp:posOffset>2256790</wp:posOffset>
                </wp:positionH>
                <wp:positionV relativeFrom="paragraph">
                  <wp:posOffset>24241</wp:posOffset>
                </wp:positionV>
                <wp:extent cx="997321" cy="489518"/>
                <wp:effectExtent l="25400" t="25400" r="19050" b="19050"/>
                <wp:wrapNone/>
                <wp:docPr id="101" name="Straight Arrow Connector 101"/>
                <wp:cNvGraphicFramePr/>
                <a:graphic xmlns:a="http://schemas.openxmlformats.org/drawingml/2006/main">
                  <a:graphicData uri="http://schemas.microsoft.com/office/word/2010/wordprocessingShape">
                    <wps:wsp>
                      <wps:cNvCnPr/>
                      <wps:spPr>
                        <a:xfrm flipH="1" flipV="1">
                          <a:off x="0" y="0"/>
                          <a:ext cx="997321" cy="489518"/>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9688EA">
              <v:shape id="Straight Arrow Connector 101" style="position:absolute;margin-left:177.7pt;margin-top:1.9pt;width:78.55pt;height:38.5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" w14:anchorId="7D37676C">
                <v:stroke joinstyle="miter" dashstyle="dash" endarrow="block"/>
              </v:shape>
            </w:pict>
          </mc:Fallback>
        </mc:AlternateContent>
      </w:r>
      <w:r w:rsidR="00376D05" w:rsidRPr="006B424A">
        <w:rPr>
          <w:rFonts w:ascii="Calibri" w:hAnsi="Calibri" w:cs="Calibri"/>
          <w:noProof/>
          <w:color w:val="7030A0"/>
          <w:sz w:val="22"/>
          <w:szCs w:val="22"/>
        </w:rPr>
        <mc:AlternateContent>
          <mc:Choice Requires="wps">
            <w:drawing>
              <wp:anchor distT="0" distB="0" distL="114300" distR="114300" simplePos="0" relativeHeight="251742208" behindDoc="0" locked="0" layoutInCell="1" allowOverlap="1" wp14:anchorId="6FD3173D" wp14:editId="17CA0AEB">
                <wp:simplePos x="0" y="0"/>
                <wp:positionH relativeFrom="column">
                  <wp:posOffset>655221</wp:posOffset>
                </wp:positionH>
                <wp:positionV relativeFrom="paragraph">
                  <wp:posOffset>43815</wp:posOffset>
                </wp:positionV>
                <wp:extent cx="266065" cy="46355"/>
                <wp:effectExtent l="38100" t="50800" r="0" b="29845"/>
                <wp:wrapNone/>
                <wp:docPr id="12" name="Straight Arrow Connector 12"/>
                <wp:cNvGraphicFramePr/>
                <a:graphic xmlns:a="http://schemas.openxmlformats.org/drawingml/2006/main">
                  <a:graphicData uri="http://schemas.microsoft.com/office/word/2010/wordprocessingShape">
                    <wps:wsp>
                      <wps:cNvCnPr/>
                      <wps:spPr>
                        <a:xfrm rot="600000" flipH="1">
                          <a:off x="0" y="0"/>
                          <a:ext cx="266065" cy="4635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7B25E5">
              <v:shape id="Straight Arrow Connector 12" style="position:absolute;margin-left:51.6pt;margin-top:3.45pt;width:20.95pt;height:3.65pt;rotation:-1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" w14:anchorId="0D5F6DFD">
                <v:stroke joinstyle="miter" startarrow="block" endarrow="block"/>
              </v:shape>
            </w:pict>
          </mc:Fallback>
        </mc:AlternateContent>
      </w:r>
    </w:p>
    <w:p w14:paraId="447847D2" w14:textId="495E90C7" w:rsidR="005C6613" w:rsidRDefault="00376D05" w:rsidP="006B424A">
      <w:pPr>
        <w:spacing w:after="160" w:line="259" w:lineRule="auto"/>
        <w:jc w:val="both"/>
        <w:rPr>
          <w:rFonts w:ascii="Calibri" w:hAnsi="Calibri" w:cs="Calibri"/>
          <w:color w:val="4D4D4F"/>
          <w:sz w:val="22"/>
          <w:szCs w:val="22"/>
        </w:rPr>
      </w:pPr>
      <w:r w:rsidRPr="006B424A">
        <w:rPr>
          <w:rFonts w:ascii="Calibri" w:hAnsi="Calibri" w:cs="Calibri"/>
          <w:noProof/>
          <w:color w:val="7030A0"/>
          <w:sz w:val="22"/>
          <w:szCs w:val="22"/>
        </w:rPr>
        <mc:AlternateContent>
          <mc:Choice Requires="wps">
            <w:drawing>
              <wp:anchor distT="0" distB="0" distL="114300" distR="114300" simplePos="0" relativeHeight="251738112" behindDoc="0" locked="0" layoutInCell="1" allowOverlap="1" wp14:anchorId="345FA43E" wp14:editId="2D1EF9B4">
                <wp:simplePos x="0" y="0"/>
                <wp:positionH relativeFrom="column">
                  <wp:posOffset>1607820</wp:posOffset>
                </wp:positionH>
                <wp:positionV relativeFrom="paragraph">
                  <wp:posOffset>5715</wp:posOffset>
                </wp:positionV>
                <wp:extent cx="46355" cy="205105"/>
                <wp:effectExtent l="38100" t="38100" r="4445" b="0"/>
                <wp:wrapNone/>
                <wp:docPr id="8" name="Straight Arrow Connector 8"/>
                <wp:cNvGraphicFramePr/>
                <a:graphic xmlns:a="http://schemas.openxmlformats.org/drawingml/2006/main">
                  <a:graphicData uri="http://schemas.microsoft.com/office/word/2010/wordprocessingShape">
                    <wps:wsp>
                      <wps:cNvCnPr/>
                      <wps:spPr>
                        <a:xfrm rot="900000" flipH="1" flipV="1">
                          <a:off x="0" y="0"/>
                          <a:ext cx="46355" cy="2051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952F9A">
              <v:shape id="Straight Arrow Connector 8" style="position:absolute;margin-left:126.6pt;margin-top:.45pt;width:3.65pt;height:16.15pt;rotation:15;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" w14:anchorId="7D511C85">
                <v:stroke joinstyle="miter" endarrow="block"/>
              </v:shape>
            </w:pict>
          </mc:Fallback>
        </mc:AlternateContent>
      </w:r>
    </w:p>
    <w:p w14:paraId="14FEBA80" w14:textId="6037FB14" w:rsidR="005C6613" w:rsidRDefault="00376D05" w:rsidP="006B424A">
      <w:pPr>
        <w:spacing w:after="160" w:line="259" w:lineRule="auto"/>
        <w:jc w:val="both"/>
        <w:rPr>
          <w:rFonts w:ascii="Calibri" w:hAnsi="Calibri" w:cs="Calibri"/>
          <w:color w:val="4D4D4F"/>
          <w:sz w:val="22"/>
          <w:szCs w:val="22"/>
        </w:rPr>
      </w:pPr>
      <w:r w:rsidRPr="006B424A">
        <w:rPr>
          <w:rFonts w:ascii="Calibri" w:hAnsi="Calibri" w:cs="Calibri"/>
          <w:noProof/>
          <w:color w:val="7030A0"/>
          <w:sz w:val="22"/>
          <w:szCs w:val="22"/>
        </w:rPr>
        <mc:AlternateContent>
          <mc:Choice Requires="wps">
            <w:drawing>
              <wp:anchor distT="0" distB="0" distL="114300" distR="114300" simplePos="0" relativeHeight="251718656" behindDoc="0" locked="0" layoutInCell="1" allowOverlap="1" wp14:anchorId="13773D24" wp14:editId="72E0BC39">
                <wp:simplePos x="0" y="0"/>
                <wp:positionH relativeFrom="column">
                  <wp:posOffset>944880</wp:posOffset>
                </wp:positionH>
                <wp:positionV relativeFrom="paragraph">
                  <wp:posOffset>11430</wp:posOffset>
                </wp:positionV>
                <wp:extent cx="1299845" cy="815340"/>
                <wp:effectExtent l="0" t="0" r="14605" b="22860"/>
                <wp:wrapNone/>
                <wp:docPr id="61" name="Text Box 61"/>
                <wp:cNvGraphicFramePr/>
                <a:graphic xmlns:a="http://schemas.openxmlformats.org/drawingml/2006/main">
                  <a:graphicData uri="http://schemas.microsoft.com/office/word/2010/wordprocessingShape">
                    <wps:wsp>
                      <wps:cNvSpPr txBox="1"/>
                      <wps:spPr>
                        <a:xfrm>
                          <a:off x="0" y="0"/>
                          <a:ext cx="1299845" cy="815340"/>
                        </a:xfrm>
                        <a:prstGeom prst="rect">
                          <a:avLst/>
                        </a:prstGeom>
                        <a:noFill/>
                        <a:ln w="6350">
                          <a:solidFill>
                            <a:prstClr val="black"/>
                          </a:solidFill>
                        </a:ln>
                      </wps:spPr>
                      <wps:txbx>
                        <w:txbxContent>
                          <w:p w14:paraId="4CBDCAAB" w14:textId="6D696846" w:rsidR="00DD3B9A" w:rsidRDefault="00DD3B9A" w:rsidP="00810A0C">
                            <w:r>
                              <w:t>Programme Manager</w:t>
                            </w:r>
                            <w:r w:rsidR="00B457B3">
                              <w:t xml:space="preserve"> (Deputy</w:t>
                            </w:r>
                            <w:r w:rsidR="00826050">
                              <w:t xml:space="preserve"> DLP/DSO</w:t>
                            </w:r>
                            <w:r w:rsidR="00B457B3">
                              <w:t>)</w:t>
                            </w:r>
                            <w:r w:rsidR="00826050">
                              <w:t xml:space="preserve"> </w:t>
                            </w:r>
                          </w:p>
                          <w:p w14:paraId="2814D033" w14:textId="77777777" w:rsidR="00DD3B9A" w:rsidRDefault="00DD3B9A" w:rsidP="00810A0C"/>
                          <w:p w14:paraId="4183F258" w14:textId="77777777" w:rsidR="00DD3B9A" w:rsidRDefault="00DD3B9A" w:rsidP="00810A0C"/>
                          <w:p w14:paraId="7DF4EE2F" w14:textId="77777777" w:rsidR="00DD3B9A" w:rsidRDefault="00DD3B9A" w:rsidP="00810A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88A1DA8">
              <v:shape id="Text Box 61" style="position:absolute;left:0;text-align:left;margin-left:74.4pt;margin-top:.9pt;width:102.35pt;height:6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" w14:anchorId="13773D24">
                <v:textbox>
                  <w:txbxContent>
                    <w:p w:rsidR="00DD3B9A" w:rsidP="00810A0C" w:rsidRDefault="00DD3B9A" w14:paraId="73054088" w14:textId="6D696846">
                      <w:r>
                        <w:t>Programme Manager</w:t>
                      </w:r>
                      <w:r w:rsidR="00B457B3">
                        <w:t xml:space="preserve"> (Deputy</w:t>
                      </w:r>
                      <w:r w:rsidR="00826050">
                        <w:t xml:space="preserve"> DLP/DSO</w:t>
                      </w:r>
                      <w:r w:rsidR="00B457B3">
                        <w:t>)</w:t>
                      </w:r>
                      <w:r w:rsidR="00826050">
                        <w:t xml:space="preserve"> </w:t>
                      </w:r>
                    </w:p>
                    <w:p w:rsidR="00DD3B9A" w:rsidP="00810A0C" w:rsidRDefault="00DD3B9A" w14:paraId="0562CB0E" w14:textId="77777777"/>
                    <w:p w:rsidR="00DD3B9A" w:rsidP="00810A0C" w:rsidRDefault="00DD3B9A" w14:paraId="34CE0A41" w14:textId="77777777"/>
                    <w:p w:rsidR="00DD3B9A" w:rsidP="00810A0C" w:rsidRDefault="00DD3B9A" w14:paraId="62EBF3C5" w14:textId="77777777"/>
                  </w:txbxContent>
                </v:textbox>
              </v:shape>
            </w:pict>
          </mc:Fallback>
        </mc:AlternateContent>
      </w:r>
    </w:p>
    <w:p w14:paraId="05450F8D" w14:textId="5BAF6B34" w:rsidR="005C6613" w:rsidRDefault="00376D05" w:rsidP="006B424A">
      <w:pPr>
        <w:spacing w:after="160" w:line="259" w:lineRule="auto"/>
        <w:jc w:val="both"/>
        <w:rPr>
          <w:rFonts w:ascii="Calibri" w:hAnsi="Calibri" w:cs="Calibri"/>
          <w:color w:val="4D4D4F"/>
          <w:sz w:val="22"/>
          <w:szCs w:val="22"/>
        </w:rPr>
      </w:pPr>
      <w:r w:rsidRPr="006B424A">
        <w:rPr>
          <w:rFonts w:ascii="Calibri" w:hAnsi="Calibri" w:cs="Calibri"/>
          <w:noProof/>
          <w:color w:val="7030A0"/>
          <w:sz w:val="22"/>
          <w:szCs w:val="22"/>
        </w:rPr>
        <mc:AlternateContent>
          <mc:Choice Requires="wps">
            <w:drawing>
              <wp:anchor distT="0" distB="0" distL="114300" distR="114300" simplePos="0" relativeHeight="251728896" behindDoc="0" locked="0" layoutInCell="1" allowOverlap="1" wp14:anchorId="04BC277E" wp14:editId="4A471D84">
                <wp:simplePos x="0" y="0"/>
                <wp:positionH relativeFrom="column">
                  <wp:posOffset>2209800</wp:posOffset>
                </wp:positionH>
                <wp:positionV relativeFrom="paragraph">
                  <wp:posOffset>55881</wp:posOffset>
                </wp:positionV>
                <wp:extent cx="1014730" cy="46355"/>
                <wp:effectExtent l="0" t="50800" r="0" b="29845"/>
                <wp:wrapNone/>
                <wp:docPr id="85" name="Straight Arrow Connector 85"/>
                <wp:cNvGraphicFramePr/>
                <a:graphic xmlns:a="http://schemas.openxmlformats.org/drawingml/2006/main">
                  <a:graphicData uri="http://schemas.microsoft.com/office/word/2010/wordprocessingShape">
                    <wps:wsp>
                      <wps:cNvCnPr/>
                      <wps:spPr>
                        <a:xfrm rot="180000" flipH="1">
                          <a:off x="0" y="0"/>
                          <a:ext cx="1014730" cy="4635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ACD97E">
              <v:shape id="Straight Arrow Connector 85" style="position:absolute;margin-left:174pt;margin-top:4.4pt;width:79.9pt;height:3.65pt;rotation:-3;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356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" w14:anchorId="189AEE9C">
                <v:stroke joinstyle="miter" dashstyle="dash" endarrow="block"/>
              </v:shape>
            </w:pict>
          </mc:Fallback>
        </mc:AlternateContent>
      </w:r>
    </w:p>
    <w:p w14:paraId="4ED33191" w14:textId="17215FF2" w:rsidR="005C6613" w:rsidRDefault="005C6613" w:rsidP="006B424A">
      <w:pPr>
        <w:spacing w:after="160" w:line="259" w:lineRule="auto"/>
        <w:jc w:val="both"/>
        <w:rPr>
          <w:rFonts w:ascii="Calibri" w:hAnsi="Calibri" w:cs="Calibri"/>
          <w:color w:val="4D4D4F"/>
          <w:sz w:val="22"/>
          <w:szCs w:val="22"/>
        </w:rPr>
      </w:pPr>
    </w:p>
    <w:p w14:paraId="766A7956" w14:textId="6DBDE1CF" w:rsidR="005C6613" w:rsidRDefault="005C6613" w:rsidP="006B424A">
      <w:pPr>
        <w:spacing w:after="160" w:line="259" w:lineRule="auto"/>
        <w:jc w:val="both"/>
        <w:rPr>
          <w:rFonts w:ascii="Calibri" w:hAnsi="Calibri" w:cs="Calibri"/>
          <w:color w:val="4D4D4F"/>
          <w:sz w:val="22"/>
          <w:szCs w:val="22"/>
        </w:rPr>
      </w:pPr>
    </w:p>
    <w:p w14:paraId="288CAEEC" w14:textId="381F5CCA" w:rsidR="005C6613" w:rsidRDefault="005C6613" w:rsidP="006B424A">
      <w:pPr>
        <w:spacing w:after="160" w:line="259" w:lineRule="auto"/>
        <w:jc w:val="both"/>
        <w:rPr>
          <w:rFonts w:ascii="Calibri" w:hAnsi="Calibri" w:cs="Calibri"/>
          <w:color w:val="4D4D4F"/>
          <w:sz w:val="22"/>
          <w:szCs w:val="22"/>
        </w:rPr>
      </w:pPr>
    </w:p>
    <w:p w14:paraId="26378F0C" w14:textId="3C7774C9" w:rsidR="005C6613" w:rsidRDefault="005C6613" w:rsidP="006B424A">
      <w:pPr>
        <w:spacing w:after="160" w:line="259" w:lineRule="auto"/>
        <w:jc w:val="both"/>
        <w:rPr>
          <w:rFonts w:ascii="Calibri" w:hAnsi="Calibri" w:cs="Calibri"/>
          <w:color w:val="4D4D4F"/>
          <w:sz w:val="22"/>
          <w:szCs w:val="22"/>
        </w:rPr>
      </w:pPr>
    </w:p>
    <w:p w14:paraId="4DC80A0D" w14:textId="0E36760F" w:rsidR="005C6613" w:rsidRDefault="005C6613" w:rsidP="006B424A">
      <w:pPr>
        <w:spacing w:after="160" w:line="259" w:lineRule="auto"/>
        <w:jc w:val="both"/>
        <w:rPr>
          <w:rFonts w:ascii="Calibri" w:hAnsi="Calibri" w:cs="Calibri"/>
          <w:color w:val="4D4D4F"/>
          <w:sz w:val="22"/>
          <w:szCs w:val="22"/>
        </w:rPr>
      </w:pPr>
    </w:p>
    <w:p w14:paraId="5A5BCF0D" w14:textId="0F230902" w:rsidR="005C6613" w:rsidRDefault="005C6613" w:rsidP="006B424A">
      <w:pPr>
        <w:spacing w:after="160" w:line="259" w:lineRule="auto"/>
        <w:jc w:val="both"/>
        <w:rPr>
          <w:rFonts w:ascii="Calibri" w:hAnsi="Calibri" w:cs="Calibri"/>
          <w:color w:val="4D4D4F"/>
          <w:sz w:val="22"/>
          <w:szCs w:val="22"/>
        </w:rPr>
      </w:pPr>
    </w:p>
    <w:p w14:paraId="4E1D38B0" w14:textId="6622EA6C" w:rsidR="005C6613" w:rsidRDefault="009A14D2" w:rsidP="006B424A">
      <w:pPr>
        <w:spacing w:after="160" w:line="259" w:lineRule="auto"/>
        <w:jc w:val="both"/>
        <w:rPr>
          <w:rFonts w:ascii="Calibri" w:hAnsi="Calibri" w:cs="Calibri"/>
          <w:color w:val="4D4D4F"/>
          <w:sz w:val="22"/>
          <w:szCs w:val="22"/>
        </w:rPr>
      </w:pPr>
      <w:r w:rsidRPr="006B424A">
        <w:rPr>
          <w:rFonts w:ascii="Calibri" w:hAnsi="Calibri" w:cs="Calibri"/>
          <w:noProof/>
          <w:color w:val="7030A0"/>
          <w:sz w:val="22"/>
          <w:szCs w:val="22"/>
        </w:rPr>
        <mc:AlternateContent>
          <mc:Choice Requires="wps">
            <w:drawing>
              <wp:anchor distT="0" distB="0" distL="114300" distR="114300" simplePos="0" relativeHeight="251715584" behindDoc="0" locked="0" layoutInCell="1" allowOverlap="1" wp14:anchorId="3D6E50BA" wp14:editId="04CCD84D">
                <wp:simplePos x="0" y="0"/>
                <wp:positionH relativeFrom="column">
                  <wp:posOffset>2762250</wp:posOffset>
                </wp:positionH>
                <wp:positionV relativeFrom="paragraph">
                  <wp:posOffset>19685</wp:posOffset>
                </wp:positionV>
                <wp:extent cx="1314450" cy="620395"/>
                <wp:effectExtent l="0" t="0" r="19050" b="27305"/>
                <wp:wrapNone/>
                <wp:docPr id="54" name="Text Box 54"/>
                <wp:cNvGraphicFramePr/>
                <a:graphic xmlns:a="http://schemas.openxmlformats.org/drawingml/2006/main">
                  <a:graphicData uri="http://schemas.microsoft.com/office/word/2010/wordprocessingShape">
                    <wps:wsp>
                      <wps:cNvSpPr txBox="1"/>
                      <wps:spPr>
                        <a:xfrm>
                          <a:off x="0" y="0"/>
                          <a:ext cx="1314450" cy="620395"/>
                        </a:xfrm>
                        <a:prstGeom prst="rect">
                          <a:avLst/>
                        </a:prstGeom>
                        <a:noFill/>
                        <a:ln w="6350">
                          <a:solidFill>
                            <a:prstClr val="black"/>
                          </a:solidFill>
                        </a:ln>
                      </wps:spPr>
                      <wps:txbx>
                        <w:txbxContent>
                          <w:p w14:paraId="22837117" w14:textId="69A1E198" w:rsidR="00DD3B9A" w:rsidRDefault="00DD3B9A" w:rsidP="00810A0C">
                            <w:r>
                              <w:t>Mandated Person (Children Only) – ROI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257C6F">
              <v:shape id="Text Box 54" style="position:absolute;left:0;text-align:left;margin-left:217.5pt;margin-top:1.55pt;width:103.5pt;height:48.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" w14:anchorId="3D6E50BA">
                <v:textbox>
                  <w:txbxContent>
                    <w:p w:rsidR="00DD3B9A" w:rsidP="00810A0C" w:rsidRDefault="00DD3B9A" w14:paraId="1A766019" w14:textId="69A1E198">
                      <w:r>
                        <w:t>Mandated Person (Children Only) – ROI only</w:t>
                      </w:r>
                    </w:p>
                  </w:txbxContent>
                </v:textbox>
              </v:shape>
            </w:pict>
          </mc:Fallback>
        </mc:AlternateContent>
      </w:r>
    </w:p>
    <w:p w14:paraId="7CC432F5" w14:textId="0DE3E3C2" w:rsidR="005C6613" w:rsidRDefault="005C6613" w:rsidP="006B424A">
      <w:pPr>
        <w:spacing w:after="160" w:line="259" w:lineRule="auto"/>
        <w:jc w:val="both"/>
        <w:rPr>
          <w:rFonts w:ascii="Calibri" w:hAnsi="Calibri" w:cs="Calibri"/>
          <w:color w:val="4D4D4F"/>
          <w:sz w:val="22"/>
          <w:szCs w:val="22"/>
        </w:rPr>
      </w:pPr>
    </w:p>
    <w:p w14:paraId="7AA53B9A" w14:textId="2FEC70A4" w:rsidR="005C6613" w:rsidRDefault="005C6613" w:rsidP="006B424A">
      <w:pPr>
        <w:spacing w:after="160" w:line="259" w:lineRule="auto"/>
        <w:jc w:val="both"/>
        <w:rPr>
          <w:rFonts w:ascii="Calibri" w:hAnsi="Calibri" w:cs="Calibri"/>
          <w:color w:val="4D4D4F"/>
          <w:sz w:val="22"/>
          <w:szCs w:val="22"/>
        </w:rPr>
      </w:pPr>
    </w:p>
    <w:p w14:paraId="1CAA1A6C" w14:textId="44C468B7" w:rsidR="005C6613" w:rsidRDefault="005C6613" w:rsidP="006B424A">
      <w:pPr>
        <w:spacing w:after="160" w:line="259" w:lineRule="auto"/>
        <w:jc w:val="both"/>
        <w:rPr>
          <w:rFonts w:ascii="Calibri" w:hAnsi="Calibri" w:cs="Calibri"/>
          <w:color w:val="4D4D4F"/>
          <w:sz w:val="22"/>
          <w:szCs w:val="22"/>
        </w:rPr>
      </w:pPr>
    </w:p>
    <w:p w14:paraId="3DF21942" w14:textId="77777777" w:rsidR="005C6613" w:rsidRPr="00E45161" w:rsidRDefault="005C6613" w:rsidP="006B424A">
      <w:pPr>
        <w:spacing w:after="160" w:line="259" w:lineRule="auto"/>
        <w:jc w:val="both"/>
        <w:rPr>
          <w:rFonts w:ascii="Calibri" w:hAnsi="Calibri" w:cs="Calibri"/>
          <w:color w:val="4D4D4F"/>
          <w:sz w:val="22"/>
          <w:szCs w:val="22"/>
        </w:rPr>
      </w:pPr>
    </w:p>
    <w:p w14:paraId="5AB5F44C" w14:textId="77777777" w:rsidR="002F0D9C" w:rsidRDefault="002F0D9C" w:rsidP="006B424A">
      <w:pPr>
        <w:spacing w:after="160" w:line="259" w:lineRule="auto"/>
        <w:jc w:val="both"/>
        <w:rPr>
          <w:rFonts w:ascii="Calibri" w:eastAsiaTheme="majorEastAsia" w:hAnsi="Calibri" w:cs="Calibri"/>
          <w:b/>
          <w:bCs/>
          <w:color w:val="4C5236"/>
          <w:sz w:val="28"/>
          <w:szCs w:val="32"/>
        </w:rPr>
      </w:pPr>
      <w:r>
        <w:rPr>
          <w:rFonts w:ascii="Calibri" w:hAnsi="Calibri" w:cs="Calibri"/>
          <w:bCs/>
        </w:rPr>
        <w:br w:type="page"/>
      </w:r>
    </w:p>
    <w:p w14:paraId="4F3DB4CA" w14:textId="170FF851" w:rsidR="004E14E8" w:rsidRPr="00654E73" w:rsidRDefault="00A80F39" w:rsidP="00654E73">
      <w:pPr>
        <w:pStyle w:val="Heading1"/>
        <w:rPr>
          <w:rFonts w:ascii="Arial" w:hAnsi="Arial" w:cs="Arial"/>
          <w:color w:val="7030A0"/>
        </w:rPr>
      </w:pPr>
      <w:bookmarkStart w:id="59" w:name="_Appendix_4:_Roles"/>
      <w:bookmarkStart w:id="60" w:name="_Toc103724731"/>
      <w:bookmarkEnd w:id="59"/>
      <w:r w:rsidRPr="00654E73">
        <w:rPr>
          <w:rFonts w:ascii="Arial" w:hAnsi="Arial" w:cs="Arial"/>
          <w:bCs/>
          <w:color w:val="7030A0"/>
        </w:rPr>
        <w:t>Appendix</w:t>
      </w:r>
      <w:r w:rsidR="00CE3235" w:rsidRPr="00654E73">
        <w:rPr>
          <w:rFonts w:ascii="Arial" w:hAnsi="Arial" w:cs="Arial"/>
          <w:bCs/>
          <w:color w:val="7030A0"/>
        </w:rPr>
        <w:t xml:space="preserve"> 4: </w:t>
      </w:r>
      <w:r w:rsidR="004E14E8" w:rsidRPr="00654E73">
        <w:rPr>
          <w:rFonts w:ascii="Arial" w:hAnsi="Arial" w:cs="Arial"/>
          <w:color w:val="7030A0"/>
        </w:rPr>
        <w:t>Roles and Responsibilities</w:t>
      </w:r>
      <w:bookmarkEnd w:id="60"/>
    </w:p>
    <w:p w14:paraId="0D4D76A3" w14:textId="37D635A3" w:rsidR="004E14E8" w:rsidRPr="00F92599" w:rsidRDefault="004E14E8" w:rsidP="00654E73">
      <w:pPr>
        <w:pStyle w:val="Heading2"/>
        <w:rPr>
          <w:rFonts w:ascii="Arial" w:hAnsi="Arial" w:cs="Arial"/>
          <w:bCs/>
          <w:color w:val="auto"/>
          <w:sz w:val="24"/>
          <w:szCs w:val="24"/>
        </w:rPr>
      </w:pPr>
      <w:bookmarkStart w:id="61" w:name="_Toc103724732"/>
      <w:r w:rsidRPr="00654E73">
        <w:rPr>
          <w:rFonts w:ascii="Arial" w:hAnsi="Arial" w:cs="Arial"/>
          <w:b/>
          <w:bCs/>
          <w:color w:val="7030A0"/>
          <w:sz w:val="24"/>
          <w:szCs w:val="24"/>
        </w:rPr>
        <w:t>Trustee</w:t>
      </w:r>
      <w:bookmarkEnd w:id="61"/>
      <w:r w:rsidRPr="00654E73">
        <w:rPr>
          <w:rFonts w:ascii="Arial" w:hAnsi="Arial" w:cs="Arial"/>
          <w:b/>
          <w:bCs/>
          <w:color w:val="7030A0"/>
          <w:sz w:val="24"/>
          <w:szCs w:val="24"/>
        </w:rPr>
        <w:t xml:space="preserve"> </w:t>
      </w:r>
    </w:p>
    <w:p w14:paraId="6FCD091A" w14:textId="277DDCAE" w:rsidR="004E14E8" w:rsidRPr="00654E73" w:rsidRDefault="00F92599" w:rsidP="00654E73">
      <w:pPr>
        <w:pStyle w:val="TableBody"/>
        <w:numPr>
          <w:ilvl w:val="0"/>
          <w:numId w:val="4"/>
        </w:numPr>
        <w:rPr>
          <w:rFonts w:ascii="Arial" w:hAnsi="Arial" w:cs="Arial"/>
        </w:rPr>
      </w:pPr>
      <w:r>
        <w:rPr>
          <w:rFonts w:ascii="Arial" w:hAnsi="Arial" w:cs="Arial"/>
        </w:rPr>
        <w:t>T</w:t>
      </w:r>
      <w:r w:rsidR="004E14E8" w:rsidRPr="00654E73">
        <w:rPr>
          <w:rFonts w:ascii="Arial" w:hAnsi="Arial" w:cs="Arial"/>
        </w:rPr>
        <w:t>here is a clear line of responsibility for and reporting to them safeguarding matters</w:t>
      </w:r>
    </w:p>
    <w:p w14:paraId="27E32C00" w14:textId="3FE63B8F" w:rsidR="004E14E8" w:rsidRPr="00654E73" w:rsidRDefault="00F92599" w:rsidP="00654E73">
      <w:pPr>
        <w:pStyle w:val="TableBody"/>
        <w:numPr>
          <w:ilvl w:val="0"/>
          <w:numId w:val="4"/>
        </w:numPr>
        <w:rPr>
          <w:rFonts w:ascii="Arial" w:hAnsi="Arial" w:cs="Arial"/>
        </w:rPr>
      </w:pPr>
      <w:r>
        <w:rPr>
          <w:rFonts w:ascii="Arial" w:hAnsi="Arial" w:cs="Arial"/>
        </w:rPr>
        <w:t>T</w:t>
      </w:r>
      <w:r w:rsidR="004E14E8" w:rsidRPr="00654E73">
        <w:rPr>
          <w:rFonts w:ascii="Arial" w:hAnsi="Arial" w:cs="Arial"/>
        </w:rPr>
        <w:t>hat safeguarding practice complies with statutory and national guidance, and local best practice</w:t>
      </w:r>
    </w:p>
    <w:p w14:paraId="511BB1B9" w14:textId="1451A007" w:rsidR="004E14E8" w:rsidRPr="00654E73" w:rsidRDefault="00F92599" w:rsidP="00654E73">
      <w:pPr>
        <w:pStyle w:val="TableBody"/>
        <w:numPr>
          <w:ilvl w:val="0"/>
          <w:numId w:val="4"/>
        </w:numPr>
        <w:rPr>
          <w:rFonts w:ascii="Arial" w:hAnsi="Arial" w:cs="Arial"/>
          <w:color w:val="0B0C0C"/>
        </w:rPr>
      </w:pPr>
      <w:r>
        <w:rPr>
          <w:rFonts w:ascii="Arial" w:hAnsi="Arial" w:cs="Arial"/>
        </w:rPr>
        <w:t>T</w:t>
      </w:r>
      <w:r w:rsidR="004E14E8" w:rsidRPr="00654E73">
        <w:rPr>
          <w:rFonts w:ascii="Arial" w:hAnsi="Arial" w:cs="Arial"/>
        </w:rPr>
        <w:t>he safeguarding policy and practice guidance is accessible to people both internally and externally to Extern and in their preferred</w:t>
      </w:r>
      <w:r w:rsidR="004E14E8" w:rsidRPr="00654E73">
        <w:rPr>
          <w:rFonts w:ascii="Arial" w:hAnsi="Arial" w:cs="Arial"/>
          <w:color w:val="0B0C0C"/>
        </w:rPr>
        <w:t xml:space="preserve"> format</w:t>
      </w:r>
    </w:p>
    <w:p w14:paraId="2E7DE91D" w14:textId="5552217B" w:rsidR="004E14E8" w:rsidRPr="00654E73" w:rsidRDefault="00F92599" w:rsidP="00654E73">
      <w:pPr>
        <w:pStyle w:val="TableBody"/>
        <w:numPr>
          <w:ilvl w:val="0"/>
          <w:numId w:val="4"/>
        </w:numPr>
        <w:rPr>
          <w:rFonts w:ascii="Arial" w:hAnsi="Arial" w:cs="Arial"/>
        </w:rPr>
      </w:pPr>
      <w:r>
        <w:rPr>
          <w:rFonts w:ascii="Arial" w:hAnsi="Arial" w:cs="Arial"/>
        </w:rPr>
        <w:t>T</w:t>
      </w:r>
      <w:r w:rsidR="004E14E8" w:rsidRPr="00654E73">
        <w:rPr>
          <w:rFonts w:ascii="Arial" w:hAnsi="Arial" w:cs="Arial"/>
        </w:rPr>
        <w:t>he reporting procedures to deal with safeguarding concerns and allegations are implemented consistently, efficiently, and effectively</w:t>
      </w:r>
    </w:p>
    <w:p w14:paraId="2F64CE62" w14:textId="5F51BB63" w:rsidR="004E14E8" w:rsidRPr="00654E73" w:rsidRDefault="00F92599" w:rsidP="00654E73">
      <w:pPr>
        <w:pStyle w:val="TableBody"/>
        <w:numPr>
          <w:ilvl w:val="0"/>
          <w:numId w:val="4"/>
        </w:numPr>
        <w:rPr>
          <w:rFonts w:ascii="Arial" w:hAnsi="Arial" w:cs="Arial"/>
        </w:rPr>
      </w:pPr>
      <w:r>
        <w:rPr>
          <w:rFonts w:ascii="Arial" w:hAnsi="Arial" w:cs="Arial"/>
        </w:rPr>
        <w:t>C</w:t>
      </w:r>
      <w:r w:rsidR="004E14E8" w:rsidRPr="00654E73">
        <w:rPr>
          <w:rFonts w:ascii="Arial" w:hAnsi="Arial" w:cs="Arial"/>
        </w:rPr>
        <w:t xml:space="preserve">lear roles and responsibilities are explicitly outlined and clear for staff, volunteers, trustees, </w:t>
      </w:r>
      <w:r w:rsidR="006E7EAA" w:rsidRPr="00654E73">
        <w:rPr>
          <w:rFonts w:ascii="Arial" w:hAnsi="Arial" w:cs="Arial"/>
        </w:rPr>
        <w:t xml:space="preserve">students, </w:t>
      </w:r>
      <w:r w:rsidR="004E14E8" w:rsidRPr="00654E73">
        <w:rPr>
          <w:rFonts w:ascii="Arial" w:hAnsi="Arial" w:cs="Arial"/>
        </w:rPr>
        <w:t>governors, independent advisors, committee members, contractors, and leaders</w:t>
      </w:r>
    </w:p>
    <w:p w14:paraId="494E5F11" w14:textId="77777777" w:rsidR="004E14E8" w:rsidRPr="00654E73" w:rsidRDefault="004E14E8" w:rsidP="00654E73">
      <w:pPr>
        <w:pStyle w:val="TableBody"/>
        <w:numPr>
          <w:ilvl w:val="0"/>
          <w:numId w:val="4"/>
        </w:numPr>
        <w:rPr>
          <w:rFonts w:ascii="Arial" w:hAnsi="Arial" w:cs="Arial"/>
        </w:rPr>
      </w:pPr>
      <w:r w:rsidRPr="00654E73">
        <w:rPr>
          <w:rFonts w:ascii="Arial" w:hAnsi="Arial" w:cs="Arial"/>
        </w:rPr>
        <w:t>Any failures by any person connected with Extern to follow the safeguarding policy and procedures will be dealt with as a serious matter</w:t>
      </w:r>
    </w:p>
    <w:p w14:paraId="5EA1E45E" w14:textId="445DABC6" w:rsidR="004E14E8" w:rsidRPr="00654E73" w:rsidRDefault="00F92599" w:rsidP="00654E73">
      <w:pPr>
        <w:pStyle w:val="TableBody"/>
        <w:numPr>
          <w:ilvl w:val="0"/>
          <w:numId w:val="4"/>
        </w:numPr>
        <w:rPr>
          <w:rFonts w:ascii="Arial" w:hAnsi="Arial" w:cs="Arial"/>
        </w:rPr>
      </w:pPr>
      <w:r>
        <w:rPr>
          <w:rFonts w:ascii="Arial" w:hAnsi="Arial" w:cs="Arial"/>
        </w:rPr>
        <w:t>T</w:t>
      </w:r>
      <w:r w:rsidR="004E14E8" w:rsidRPr="00654E73">
        <w:rPr>
          <w:rFonts w:ascii="Arial" w:hAnsi="Arial" w:cs="Arial"/>
        </w:rPr>
        <w:t>here is a culture of learning from poor practice</w:t>
      </w:r>
    </w:p>
    <w:p w14:paraId="03C2D826" w14:textId="338F4674" w:rsidR="004E14E8" w:rsidRPr="00654E73" w:rsidRDefault="00F92599" w:rsidP="00654E73">
      <w:pPr>
        <w:pStyle w:val="TableBody"/>
        <w:numPr>
          <w:ilvl w:val="0"/>
          <w:numId w:val="4"/>
        </w:numPr>
        <w:rPr>
          <w:rFonts w:ascii="Arial" w:hAnsi="Arial" w:cs="Arial"/>
        </w:rPr>
      </w:pPr>
      <w:r>
        <w:rPr>
          <w:rFonts w:ascii="Arial" w:hAnsi="Arial" w:cs="Arial"/>
        </w:rPr>
        <w:t>S</w:t>
      </w:r>
      <w:r w:rsidR="004E14E8" w:rsidRPr="00654E73">
        <w:rPr>
          <w:rFonts w:ascii="Arial" w:hAnsi="Arial" w:cs="Arial"/>
        </w:rPr>
        <w:t>afeguarding people from harm is central to our culture</w:t>
      </w:r>
    </w:p>
    <w:p w14:paraId="64EACFCB" w14:textId="089F627A" w:rsidR="004E14E8" w:rsidRPr="00654E73" w:rsidRDefault="00F92599" w:rsidP="00654E73">
      <w:pPr>
        <w:pStyle w:val="TableBody"/>
        <w:numPr>
          <w:ilvl w:val="0"/>
          <w:numId w:val="4"/>
        </w:numPr>
        <w:rPr>
          <w:rFonts w:ascii="Arial" w:hAnsi="Arial" w:cs="Arial"/>
        </w:rPr>
      </w:pPr>
      <w:r>
        <w:rPr>
          <w:rFonts w:ascii="Arial" w:hAnsi="Arial" w:cs="Arial"/>
        </w:rPr>
        <w:t>A</w:t>
      </w:r>
      <w:r w:rsidR="004E14E8" w:rsidRPr="00654E73">
        <w:rPr>
          <w:rFonts w:ascii="Arial" w:hAnsi="Arial" w:cs="Arial"/>
        </w:rPr>
        <w:t>dequate resources are availa</w:t>
      </w:r>
      <w:r>
        <w:rPr>
          <w:rFonts w:ascii="Arial" w:hAnsi="Arial" w:cs="Arial"/>
        </w:rPr>
        <w:t>ble, including trained staff,</w:t>
      </w:r>
      <w:r w:rsidR="004E14E8" w:rsidRPr="00654E73">
        <w:rPr>
          <w:rFonts w:ascii="Arial" w:hAnsi="Arial" w:cs="Arial"/>
        </w:rPr>
        <w:t xml:space="preserve"> </w:t>
      </w:r>
      <w:proofErr w:type="gramStart"/>
      <w:r w:rsidR="004E14E8" w:rsidRPr="00654E73">
        <w:rPr>
          <w:rFonts w:ascii="Arial" w:hAnsi="Arial" w:cs="Arial"/>
        </w:rPr>
        <w:t>volunteers</w:t>
      </w:r>
      <w:proofErr w:type="gramEnd"/>
      <w:r w:rsidR="004E14E8" w:rsidRPr="00654E73">
        <w:rPr>
          <w:rFonts w:ascii="Arial" w:hAnsi="Arial" w:cs="Arial"/>
        </w:rPr>
        <w:t xml:space="preserve"> </w:t>
      </w:r>
      <w:r>
        <w:rPr>
          <w:rFonts w:ascii="Arial" w:hAnsi="Arial" w:cs="Arial"/>
        </w:rPr>
        <w:t xml:space="preserve">and students </w:t>
      </w:r>
      <w:r w:rsidR="004E14E8" w:rsidRPr="00654E73">
        <w:rPr>
          <w:rFonts w:ascii="Arial" w:hAnsi="Arial" w:cs="Arial"/>
        </w:rPr>
        <w:t>for safeguarding and protecting people</w:t>
      </w:r>
    </w:p>
    <w:p w14:paraId="1F327C1C" w14:textId="44B9D6EC" w:rsidR="004E14E8" w:rsidRPr="00654E73" w:rsidRDefault="00F92599" w:rsidP="00654E73">
      <w:pPr>
        <w:pStyle w:val="TableBody"/>
        <w:numPr>
          <w:ilvl w:val="0"/>
          <w:numId w:val="4"/>
        </w:numPr>
        <w:rPr>
          <w:rFonts w:ascii="Arial" w:hAnsi="Arial" w:cs="Arial"/>
        </w:rPr>
      </w:pPr>
      <w:r>
        <w:rPr>
          <w:rFonts w:ascii="Arial" w:hAnsi="Arial" w:cs="Arial"/>
        </w:rPr>
        <w:t>T</w:t>
      </w:r>
      <w:r w:rsidR="004E14E8" w:rsidRPr="00654E73">
        <w:rPr>
          <w:rFonts w:ascii="Arial" w:hAnsi="Arial" w:cs="Arial"/>
        </w:rPr>
        <w:t>here is a safer recruitment procedure in place which is linked to the wider safeguarding process</w:t>
      </w:r>
    </w:p>
    <w:p w14:paraId="6ECFFE15" w14:textId="76A97AB8" w:rsidR="004E14E8" w:rsidRPr="00654E73" w:rsidRDefault="00F92599" w:rsidP="00654E73">
      <w:pPr>
        <w:pStyle w:val="TableBody"/>
        <w:numPr>
          <w:ilvl w:val="0"/>
          <w:numId w:val="4"/>
        </w:numPr>
        <w:rPr>
          <w:rFonts w:ascii="Arial" w:hAnsi="Arial" w:cs="Arial"/>
        </w:rPr>
      </w:pPr>
      <w:r>
        <w:rPr>
          <w:rFonts w:ascii="Arial" w:hAnsi="Arial" w:cs="Arial"/>
        </w:rPr>
        <w:t>C</w:t>
      </w:r>
      <w:r w:rsidR="004E14E8" w:rsidRPr="00654E73">
        <w:rPr>
          <w:rFonts w:ascii="Arial" w:hAnsi="Arial" w:cs="Arial"/>
        </w:rPr>
        <w:t xml:space="preserve">lear arrangements for support and/or supervision for staff, volunteers, trustees, governors, independent advisors, committee members, contractors, and leaders </w:t>
      </w:r>
    </w:p>
    <w:p w14:paraId="3C536982" w14:textId="3A67C25B" w:rsidR="004E14E8" w:rsidRPr="00654E73" w:rsidRDefault="004E14E8" w:rsidP="00654E73">
      <w:pPr>
        <w:pStyle w:val="TableBody"/>
        <w:numPr>
          <w:ilvl w:val="0"/>
          <w:numId w:val="4"/>
        </w:numPr>
        <w:rPr>
          <w:rFonts w:ascii="Arial" w:hAnsi="Arial" w:cs="Arial"/>
        </w:rPr>
      </w:pPr>
      <w:r w:rsidRPr="00654E73">
        <w:rPr>
          <w:rFonts w:ascii="Arial" w:hAnsi="Arial" w:cs="Arial"/>
        </w:rPr>
        <w:t xml:space="preserve">Effective and ongoing appropriate safeguarding training for all Extern staff, volunteers, trustees, governors, </w:t>
      </w:r>
      <w:r w:rsidR="006E7EAA" w:rsidRPr="00654E73">
        <w:rPr>
          <w:rFonts w:ascii="Arial" w:hAnsi="Arial" w:cs="Arial"/>
        </w:rPr>
        <w:t xml:space="preserve">students, </w:t>
      </w:r>
      <w:r w:rsidRPr="00654E73">
        <w:rPr>
          <w:rFonts w:ascii="Arial" w:hAnsi="Arial" w:cs="Arial"/>
        </w:rPr>
        <w:t>independent advisors, committee members, contractors and leaders is provided</w:t>
      </w:r>
    </w:p>
    <w:p w14:paraId="6703800F" w14:textId="77777777" w:rsidR="004E14E8" w:rsidRPr="00654E73" w:rsidRDefault="004E14E8" w:rsidP="00654E73">
      <w:pPr>
        <w:pStyle w:val="TableBody"/>
        <w:numPr>
          <w:ilvl w:val="0"/>
          <w:numId w:val="4"/>
        </w:numPr>
        <w:rPr>
          <w:rFonts w:ascii="Arial" w:hAnsi="Arial" w:cs="Arial"/>
        </w:rPr>
      </w:pPr>
      <w:r w:rsidRPr="00654E73">
        <w:rPr>
          <w:rFonts w:ascii="Arial" w:hAnsi="Arial" w:cs="Arial"/>
        </w:rPr>
        <w:t>Ongoing and effective working with statutory and voluntary sector partners</w:t>
      </w:r>
    </w:p>
    <w:p w14:paraId="0C54A581" w14:textId="4C064E75" w:rsidR="004E14E8" w:rsidRPr="00654E73" w:rsidRDefault="00F92599" w:rsidP="00654E73">
      <w:pPr>
        <w:pStyle w:val="TableBody"/>
        <w:numPr>
          <w:ilvl w:val="0"/>
          <w:numId w:val="4"/>
        </w:numPr>
        <w:rPr>
          <w:rFonts w:ascii="Arial" w:hAnsi="Arial" w:cs="Arial"/>
        </w:rPr>
      </w:pPr>
      <w:r>
        <w:rPr>
          <w:rFonts w:ascii="Arial" w:hAnsi="Arial" w:cs="Arial"/>
        </w:rPr>
        <w:t>C</w:t>
      </w:r>
      <w:r w:rsidR="004E14E8" w:rsidRPr="00654E73">
        <w:rPr>
          <w:rFonts w:ascii="Arial" w:hAnsi="Arial" w:cs="Arial"/>
        </w:rPr>
        <w:t xml:space="preserve">omplaints and whistleblowing procedures are well publicised </w:t>
      </w:r>
    </w:p>
    <w:p w14:paraId="265E087A" w14:textId="02BFF391" w:rsidR="004E14E8" w:rsidRPr="00654E73" w:rsidRDefault="00F92599" w:rsidP="00654E73">
      <w:pPr>
        <w:pStyle w:val="TableBody"/>
        <w:numPr>
          <w:ilvl w:val="0"/>
          <w:numId w:val="4"/>
        </w:numPr>
        <w:rPr>
          <w:rFonts w:ascii="Arial" w:hAnsi="Arial" w:cs="Arial"/>
        </w:rPr>
      </w:pPr>
      <w:r>
        <w:rPr>
          <w:rFonts w:ascii="Arial" w:hAnsi="Arial" w:cs="Arial"/>
        </w:rPr>
        <w:t>E</w:t>
      </w:r>
      <w:r w:rsidR="004E14E8" w:rsidRPr="00654E73">
        <w:rPr>
          <w:rFonts w:ascii="Arial" w:hAnsi="Arial" w:cs="Arial"/>
        </w:rPr>
        <w:t>ffective information sharing with all statutory and voluntary partners</w:t>
      </w:r>
    </w:p>
    <w:p w14:paraId="0077F628" w14:textId="77777777" w:rsidR="004E14E8" w:rsidRPr="00654E73" w:rsidRDefault="004E14E8" w:rsidP="00654E73">
      <w:pPr>
        <w:pStyle w:val="TableBody"/>
        <w:numPr>
          <w:ilvl w:val="0"/>
          <w:numId w:val="4"/>
        </w:numPr>
        <w:rPr>
          <w:rFonts w:ascii="Arial" w:hAnsi="Arial" w:cs="Arial"/>
        </w:rPr>
      </w:pPr>
      <w:r w:rsidRPr="00654E73">
        <w:rPr>
          <w:rFonts w:ascii="Arial" w:hAnsi="Arial" w:cs="Arial"/>
        </w:rPr>
        <w:t>Effective and accurate record keeping in accordance with GDPR 2018 and</w:t>
      </w:r>
    </w:p>
    <w:p w14:paraId="152B1B19" w14:textId="77777777" w:rsidR="004E14E8" w:rsidRPr="00654E73" w:rsidRDefault="004E14E8" w:rsidP="00F92599">
      <w:pPr>
        <w:pStyle w:val="TableBody"/>
        <w:ind w:left="720"/>
        <w:rPr>
          <w:rFonts w:ascii="Arial" w:hAnsi="Arial" w:cs="Arial"/>
        </w:rPr>
      </w:pPr>
      <w:r w:rsidRPr="00654E73">
        <w:rPr>
          <w:rFonts w:ascii="Arial" w:hAnsi="Arial" w:cs="Arial"/>
        </w:rPr>
        <w:t>serious incidents are reported to the Charity Commission in</w:t>
      </w:r>
      <w:r w:rsidRPr="00654E73">
        <w:rPr>
          <w:rFonts w:ascii="Arial" w:hAnsi="Arial" w:cs="Arial"/>
          <w:color w:val="0B0C0C"/>
        </w:rPr>
        <w:t xml:space="preserve"> </w:t>
      </w:r>
      <w:r w:rsidRPr="00654E73">
        <w:rPr>
          <w:rFonts w:ascii="Arial" w:hAnsi="Arial" w:cs="Arial"/>
        </w:rPr>
        <w:t xml:space="preserve">accordance with their statutory obligations </w:t>
      </w:r>
    </w:p>
    <w:p w14:paraId="31BB5B43" w14:textId="3EAC4EDA" w:rsidR="004E14E8" w:rsidRPr="00654E73" w:rsidRDefault="00F92599" w:rsidP="00654E73">
      <w:pPr>
        <w:pStyle w:val="TableBody"/>
        <w:numPr>
          <w:ilvl w:val="0"/>
          <w:numId w:val="4"/>
        </w:numPr>
        <w:rPr>
          <w:rFonts w:ascii="Arial" w:hAnsi="Arial" w:cs="Arial"/>
        </w:rPr>
      </w:pPr>
      <w:r>
        <w:rPr>
          <w:rFonts w:ascii="Arial" w:hAnsi="Arial" w:cs="Arial"/>
        </w:rPr>
        <w:t>P</w:t>
      </w:r>
      <w:r w:rsidR="004E14E8" w:rsidRPr="00654E73">
        <w:rPr>
          <w:rFonts w:ascii="Arial" w:hAnsi="Arial" w:cs="Arial"/>
        </w:rPr>
        <w:t>eriodic review of safeguarding policy, procedures, and practice</w:t>
      </w:r>
      <w:r w:rsidR="00AF7320" w:rsidRPr="00654E73">
        <w:rPr>
          <w:rFonts w:ascii="Arial" w:hAnsi="Arial" w:cs="Arial"/>
        </w:rPr>
        <w:t>.</w:t>
      </w:r>
    </w:p>
    <w:p w14:paraId="7BA8DBC3" w14:textId="77777777" w:rsidR="004E14E8" w:rsidRPr="00654E73" w:rsidRDefault="004E14E8" w:rsidP="00654E73">
      <w:pPr>
        <w:pStyle w:val="Heading2"/>
        <w:rPr>
          <w:rFonts w:ascii="Arial" w:hAnsi="Arial" w:cs="Arial"/>
          <w:b/>
          <w:bCs/>
          <w:color w:val="7030A0"/>
          <w:sz w:val="24"/>
          <w:szCs w:val="24"/>
          <w:lang w:val="en-US"/>
        </w:rPr>
      </w:pPr>
      <w:bookmarkStart w:id="62" w:name="_Lead_Safeguarding_Trustee"/>
      <w:bookmarkStart w:id="63" w:name="_Toc103724733"/>
      <w:bookmarkEnd w:id="62"/>
      <w:r w:rsidRPr="00654E73">
        <w:rPr>
          <w:rFonts w:ascii="Arial" w:hAnsi="Arial" w:cs="Arial"/>
          <w:b/>
          <w:bCs/>
          <w:color w:val="7030A0"/>
          <w:sz w:val="24"/>
          <w:szCs w:val="24"/>
          <w:lang w:val="en-US"/>
        </w:rPr>
        <w:t>Lead Safeguarding Trustee</w:t>
      </w:r>
      <w:bookmarkEnd w:id="63"/>
    </w:p>
    <w:p w14:paraId="1803B5CD" w14:textId="77777777" w:rsidR="004E14E8" w:rsidRPr="00654E73" w:rsidRDefault="004E14E8" w:rsidP="00654E73">
      <w:pPr>
        <w:pStyle w:val="MainBody"/>
        <w:rPr>
          <w:rFonts w:ascii="Arial" w:hAnsi="Arial" w:cs="Arial"/>
          <w:lang w:val="en-US"/>
        </w:rPr>
      </w:pPr>
      <w:r w:rsidRPr="00654E73">
        <w:rPr>
          <w:rFonts w:ascii="Arial" w:hAnsi="Arial" w:cs="Arial"/>
          <w:lang w:val="en-US"/>
        </w:rPr>
        <w:t>The Lead Safeguarding Trustee key safeguarding responsibilities are:</w:t>
      </w:r>
    </w:p>
    <w:p w14:paraId="61622F32" w14:textId="77777777" w:rsidR="004E14E8" w:rsidRPr="00654E73" w:rsidRDefault="004E14E8" w:rsidP="00654E73">
      <w:pPr>
        <w:pStyle w:val="MainBody"/>
        <w:numPr>
          <w:ilvl w:val="0"/>
          <w:numId w:val="29"/>
        </w:numPr>
        <w:spacing w:line="240" w:lineRule="auto"/>
        <w:rPr>
          <w:rFonts w:ascii="Arial" w:eastAsia="Calibri" w:hAnsi="Arial" w:cs="Arial"/>
          <w:color w:val="000000" w:themeColor="text2"/>
        </w:rPr>
      </w:pPr>
      <w:r w:rsidRPr="00654E73">
        <w:rPr>
          <w:rFonts w:ascii="Arial" w:eastAsia="Calibri" w:hAnsi="Arial" w:cs="Arial"/>
          <w:color w:val="000000" w:themeColor="text2"/>
        </w:rPr>
        <w:t xml:space="preserve">The strategic plans in accordance with all national legislation and guidance. </w:t>
      </w:r>
    </w:p>
    <w:p w14:paraId="0EB97413" w14:textId="77777777" w:rsidR="004E14E8" w:rsidRPr="00654E73" w:rsidRDefault="004E14E8" w:rsidP="00654E73">
      <w:pPr>
        <w:pStyle w:val="MainBody"/>
        <w:numPr>
          <w:ilvl w:val="0"/>
          <w:numId w:val="29"/>
        </w:numPr>
        <w:spacing w:line="240" w:lineRule="auto"/>
        <w:rPr>
          <w:rFonts w:ascii="Arial" w:eastAsia="Calibri" w:hAnsi="Arial" w:cs="Arial"/>
          <w:color w:val="000000" w:themeColor="text2"/>
        </w:rPr>
      </w:pPr>
      <w:r w:rsidRPr="00654E73">
        <w:rPr>
          <w:rFonts w:ascii="Arial" w:eastAsia="Calibri" w:hAnsi="Arial" w:cs="Arial"/>
          <w:color w:val="000000" w:themeColor="text2"/>
        </w:rPr>
        <w:t xml:space="preserve">To ensure the Extern policy and procedures are effective and in line with all national legislation and guidance. </w:t>
      </w:r>
    </w:p>
    <w:p w14:paraId="7BA6A762" w14:textId="77777777" w:rsidR="004E14E8" w:rsidRPr="00654E73" w:rsidRDefault="004E14E8" w:rsidP="00654E73">
      <w:pPr>
        <w:pStyle w:val="MainBody"/>
        <w:numPr>
          <w:ilvl w:val="0"/>
          <w:numId w:val="29"/>
        </w:numPr>
        <w:spacing w:line="240" w:lineRule="auto"/>
        <w:rPr>
          <w:rFonts w:ascii="Arial" w:eastAsia="Calibri" w:hAnsi="Arial" w:cs="Arial"/>
          <w:color w:val="000000" w:themeColor="text2"/>
        </w:rPr>
      </w:pPr>
      <w:r w:rsidRPr="00654E73">
        <w:rPr>
          <w:rFonts w:ascii="Arial" w:eastAsia="Calibri" w:hAnsi="Arial" w:cs="Arial"/>
          <w:color w:val="000000" w:themeColor="text2"/>
        </w:rPr>
        <w:t>To ensure that Extern has created the right culture which ensures that safeguarding is at the forefront of services and that service users feel confident and safe when with Extern staff and volunteers.</w:t>
      </w:r>
    </w:p>
    <w:p w14:paraId="43705A6E" w14:textId="3857C284" w:rsidR="004E14E8" w:rsidRPr="00654E73" w:rsidRDefault="004E14E8" w:rsidP="00654E73">
      <w:pPr>
        <w:pStyle w:val="Heading2"/>
        <w:rPr>
          <w:rFonts w:ascii="Arial" w:hAnsi="Arial" w:cs="Arial"/>
          <w:b/>
          <w:bCs/>
          <w:color w:val="7030A0"/>
          <w:sz w:val="24"/>
          <w:szCs w:val="24"/>
          <w:lang w:val="en-US"/>
        </w:rPr>
      </w:pPr>
      <w:bookmarkStart w:id="64" w:name="_Chief_Operating_Officer"/>
      <w:bookmarkStart w:id="65" w:name="_Toc103724734"/>
      <w:bookmarkEnd w:id="64"/>
      <w:r w:rsidRPr="00654E73">
        <w:rPr>
          <w:rFonts w:ascii="Arial" w:hAnsi="Arial" w:cs="Arial"/>
          <w:b/>
          <w:bCs/>
          <w:color w:val="7030A0"/>
          <w:sz w:val="24"/>
          <w:szCs w:val="24"/>
          <w:lang w:val="en-US"/>
        </w:rPr>
        <w:t xml:space="preserve">Chief </w:t>
      </w:r>
      <w:r w:rsidR="00E6620F" w:rsidRPr="00654E73">
        <w:rPr>
          <w:rFonts w:ascii="Arial" w:hAnsi="Arial" w:cs="Arial"/>
          <w:b/>
          <w:bCs/>
          <w:color w:val="7030A0"/>
          <w:sz w:val="24"/>
          <w:szCs w:val="24"/>
          <w:lang w:val="en-US"/>
        </w:rPr>
        <w:t>Executive</w:t>
      </w:r>
      <w:r w:rsidRPr="00654E73">
        <w:rPr>
          <w:rFonts w:ascii="Arial" w:hAnsi="Arial" w:cs="Arial"/>
          <w:b/>
          <w:bCs/>
          <w:color w:val="7030A0"/>
          <w:sz w:val="24"/>
          <w:szCs w:val="24"/>
          <w:lang w:val="en-US"/>
        </w:rPr>
        <w:t xml:space="preserve"> Officer</w:t>
      </w:r>
      <w:bookmarkEnd w:id="65"/>
    </w:p>
    <w:p w14:paraId="484A034E" w14:textId="77777777" w:rsidR="004E14E8" w:rsidRPr="00654E73" w:rsidRDefault="004E14E8" w:rsidP="00654E73">
      <w:pPr>
        <w:pStyle w:val="MainBody"/>
        <w:numPr>
          <w:ilvl w:val="0"/>
          <w:numId w:val="28"/>
        </w:numPr>
        <w:spacing w:line="240" w:lineRule="auto"/>
        <w:rPr>
          <w:rFonts w:ascii="Arial" w:hAnsi="Arial" w:cs="Arial"/>
          <w:color w:val="000000" w:themeColor="text2"/>
        </w:rPr>
      </w:pPr>
      <w:r w:rsidRPr="00654E73">
        <w:rPr>
          <w:rFonts w:ascii="Arial" w:hAnsi="Arial" w:cs="Arial"/>
          <w:color w:val="000000" w:themeColor="text2"/>
        </w:rPr>
        <w:t>Ensuring Extern is a safe organisation for everyone</w:t>
      </w:r>
    </w:p>
    <w:p w14:paraId="5A6D9CE7" w14:textId="59677155" w:rsidR="004E14E8" w:rsidRPr="00654E73" w:rsidRDefault="004E14E8" w:rsidP="00654E73">
      <w:pPr>
        <w:pStyle w:val="MainBody"/>
        <w:numPr>
          <w:ilvl w:val="0"/>
          <w:numId w:val="28"/>
        </w:numPr>
        <w:spacing w:line="240" w:lineRule="auto"/>
        <w:rPr>
          <w:rFonts w:ascii="Arial" w:hAnsi="Arial" w:cs="Arial"/>
          <w:color w:val="000000" w:themeColor="text2"/>
        </w:rPr>
      </w:pPr>
      <w:r w:rsidRPr="00654E73">
        <w:rPr>
          <w:rFonts w:ascii="Arial" w:hAnsi="Arial" w:cs="Arial"/>
          <w:color w:val="000000" w:themeColor="text2"/>
        </w:rPr>
        <w:t xml:space="preserve">Ensures they have an oversight of all Extern operational and strategic plans </w:t>
      </w:r>
      <w:r w:rsidR="00654E73" w:rsidRPr="00654E73">
        <w:rPr>
          <w:rFonts w:ascii="Arial" w:hAnsi="Arial" w:cs="Arial"/>
          <w:color w:val="000000" w:themeColor="text2"/>
        </w:rPr>
        <w:t xml:space="preserve">to </w:t>
      </w:r>
      <w:r w:rsidRPr="00654E73">
        <w:rPr>
          <w:rFonts w:ascii="Arial" w:hAnsi="Arial" w:cs="Arial"/>
          <w:color w:val="000000" w:themeColor="text2"/>
        </w:rPr>
        <w:t>meet its safeguarding responsibilities.</w:t>
      </w:r>
    </w:p>
    <w:p w14:paraId="3A293464" w14:textId="7073B4E0" w:rsidR="004E14E8" w:rsidRPr="00654E73" w:rsidRDefault="004E14E8" w:rsidP="00654E73">
      <w:pPr>
        <w:pStyle w:val="MainBody"/>
        <w:numPr>
          <w:ilvl w:val="0"/>
          <w:numId w:val="28"/>
        </w:numPr>
        <w:spacing w:line="240" w:lineRule="auto"/>
        <w:rPr>
          <w:rFonts w:ascii="Arial" w:hAnsi="Arial" w:cs="Arial"/>
          <w:color w:val="000000" w:themeColor="text2"/>
        </w:rPr>
      </w:pPr>
      <w:r w:rsidRPr="00654E73">
        <w:rPr>
          <w:rFonts w:ascii="Arial" w:hAnsi="Arial" w:cs="Arial"/>
          <w:color w:val="000000" w:themeColor="text2"/>
        </w:rPr>
        <w:t xml:space="preserve">They and the executive </w:t>
      </w:r>
      <w:proofErr w:type="gramStart"/>
      <w:r w:rsidRPr="00654E73">
        <w:rPr>
          <w:rFonts w:ascii="Arial" w:hAnsi="Arial" w:cs="Arial"/>
          <w:color w:val="000000" w:themeColor="text2"/>
        </w:rPr>
        <w:t>team</w:t>
      </w:r>
      <w:r w:rsidR="00654E73" w:rsidRPr="00654E73">
        <w:rPr>
          <w:rFonts w:ascii="Arial" w:hAnsi="Arial" w:cs="Arial"/>
          <w:color w:val="000000" w:themeColor="text2"/>
        </w:rPr>
        <w:t xml:space="preserve"> </w:t>
      </w:r>
      <w:r w:rsidRPr="00654E73">
        <w:rPr>
          <w:rFonts w:ascii="Arial" w:hAnsi="Arial" w:cs="Arial"/>
          <w:color w:val="000000" w:themeColor="text2"/>
        </w:rPr>
        <w:t>work</w:t>
      </w:r>
      <w:proofErr w:type="gramEnd"/>
      <w:r w:rsidRPr="00654E73">
        <w:rPr>
          <w:rFonts w:ascii="Arial" w:hAnsi="Arial" w:cs="Arial"/>
          <w:color w:val="000000" w:themeColor="text2"/>
        </w:rPr>
        <w:t xml:space="preserve"> with and support all Extern safeguarding leads including the Safeguarding Lead Trustee.</w:t>
      </w:r>
    </w:p>
    <w:p w14:paraId="59CBBE70" w14:textId="77777777" w:rsidR="004E14E8" w:rsidRPr="00654E73" w:rsidRDefault="004E14E8" w:rsidP="00654E73">
      <w:pPr>
        <w:pStyle w:val="MainBody"/>
        <w:numPr>
          <w:ilvl w:val="0"/>
          <w:numId w:val="28"/>
        </w:numPr>
        <w:spacing w:line="240" w:lineRule="auto"/>
        <w:rPr>
          <w:rFonts w:ascii="Arial" w:hAnsi="Arial" w:cs="Arial"/>
          <w:color w:val="000000" w:themeColor="text2"/>
        </w:rPr>
      </w:pPr>
      <w:r w:rsidRPr="00654E73">
        <w:rPr>
          <w:rFonts w:ascii="Arial" w:hAnsi="Arial" w:cs="Arial"/>
          <w:color w:val="000000" w:themeColor="text2"/>
        </w:rPr>
        <w:t>Ensures that all safeguarding concerns are managed in accordance with national legislation, guidance and Extern’s policies and procedures.</w:t>
      </w:r>
    </w:p>
    <w:p w14:paraId="7855ADEB" w14:textId="77777777" w:rsidR="004E14E8" w:rsidRPr="00654E73" w:rsidRDefault="004E14E8" w:rsidP="00654E73">
      <w:pPr>
        <w:pStyle w:val="MainBody"/>
        <w:numPr>
          <w:ilvl w:val="0"/>
          <w:numId w:val="28"/>
        </w:numPr>
        <w:spacing w:line="240" w:lineRule="auto"/>
        <w:rPr>
          <w:rFonts w:ascii="Arial" w:hAnsi="Arial" w:cs="Arial"/>
          <w:color w:val="000000" w:themeColor="text2"/>
        </w:rPr>
      </w:pPr>
      <w:r w:rsidRPr="00654E73">
        <w:rPr>
          <w:rFonts w:ascii="Arial" w:hAnsi="Arial" w:cs="Arial"/>
          <w:color w:val="000000" w:themeColor="text2"/>
        </w:rPr>
        <w:t xml:space="preserve">Ensures the reputational safeguarding risks are managed in an open and transparent manner to ensure full accountability is held at all levels of Extern. </w:t>
      </w:r>
    </w:p>
    <w:p w14:paraId="72085225" w14:textId="230D179E" w:rsidR="004E14E8" w:rsidRPr="00654E73" w:rsidRDefault="004E14E8" w:rsidP="00654E73">
      <w:pPr>
        <w:pStyle w:val="MainBody"/>
        <w:numPr>
          <w:ilvl w:val="0"/>
          <w:numId w:val="28"/>
        </w:numPr>
        <w:spacing w:line="240" w:lineRule="auto"/>
        <w:rPr>
          <w:rFonts w:ascii="Arial" w:hAnsi="Arial" w:cs="Arial"/>
          <w:color w:val="000000" w:themeColor="text2"/>
        </w:rPr>
      </w:pPr>
      <w:r w:rsidRPr="00654E73">
        <w:rPr>
          <w:rFonts w:ascii="Arial" w:hAnsi="Arial" w:cs="Arial"/>
          <w:color w:val="000000" w:themeColor="text2"/>
        </w:rPr>
        <w:t>Support the Audit and Risk Committee</w:t>
      </w:r>
      <w:r w:rsidR="006805A9" w:rsidRPr="00654E73">
        <w:rPr>
          <w:rFonts w:ascii="Arial" w:hAnsi="Arial" w:cs="Arial"/>
          <w:color w:val="000000" w:themeColor="text2"/>
        </w:rPr>
        <w:t>.</w:t>
      </w:r>
    </w:p>
    <w:p w14:paraId="0B3A9C6A" w14:textId="484FBE0C" w:rsidR="004E14E8" w:rsidRPr="00654E73" w:rsidRDefault="004E14E8" w:rsidP="00654E73">
      <w:pPr>
        <w:pStyle w:val="Heading2"/>
        <w:rPr>
          <w:rFonts w:ascii="Arial" w:hAnsi="Arial" w:cs="Arial"/>
          <w:b/>
          <w:bCs/>
          <w:color w:val="7030A0"/>
          <w:sz w:val="24"/>
          <w:szCs w:val="24"/>
          <w:lang w:val="en-US"/>
        </w:rPr>
      </w:pPr>
      <w:bookmarkStart w:id="66" w:name="_Toc103724735"/>
      <w:r w:rsidRPr="00654E73">
        <w:rPr>
          <w:rFonts w:ascii="Arial" w:hAnsi="Arial" w:cs="Arial"/>
          <w:b/>
          <w:bCs/>
          <w:color w:val="7030A0"/>
          <w:sz w:val="24"/>
          <w:szCs w:val="24"/>
          <w:lang w:val="en-US"/>
        </w:rPr>
        <w:t>Audit and Risk Committee</w:t>
      </w:r>
      <w:bookmarkEnd w:id="66"/>
      <w:r w:rsidRPr="00654E73">
        <w:rPr>
          <w:rFonts w:ascii="Arial" w:hAnsi="Arial" w:cs="Arial"/>
          <w:b/>
          <w:bCs/>
          <w:color w:val="7030A0"/>
          <w:sz w:val="24"/>
          <w:szCs w:val="24"/>
          <w:lang w:val="en-US"/>
        </w:rPr>
        <w:t xml:space="preserve"> </w:t>
      </w:r>
    </w:p>
    <w:p w14:paraId="628F4F65" w14:textId="77777777" w:rsidR="004E14E8" w:rsidRPr="00654E73" w:rsidRDefault="004E14E8" w:rsidP="00654E73">
      <w:pPr>
        <w:rPr>
          <w:rFonts w:ascii="Arial" w:hAnsi="Arial" w:cs="Arial"/>
          <w:lang w:val="en-US"/>
        </w:rPr>
      </w:pPr>
      <w:r w:rsidRPr="00654E73">
        <w:rPr>
          <w:rFonts w:ascii="Arial" w:hAnsi="Arial" w:cs="Arial"/>
          <w:lang w:val="en-US"/>
        </w:rPr>
        <w:t xml:space="preserve">ARC will be responsible for: </w:t>
      </w:r>
    </w:p>
    <w:p w14:paraId="2EE5BB12" w14:textId="77777777" w:rsidR="004E14E8" w:rsidRPr="00654E73" w:rsidRDefault="004E14E8" w:rsidP="00654E73">
      <w:pPr>
        <w:rPr>
          <w:rFonts w:ascii="Arial" w:hAnsi="Arial" w:cs="Arial"/>
          <w:lang w:val="en-US"/>
        </w:rPr>
      </w:pPr>
    </w:p>
    <w:p w14:paraId="3E46722A" w14:textId="77777777" w:rsidR="004E14E8" w:rsidRPr="00654E73" w:rsidRDefault="004E14E8" w:rsidP="00654E73">
      <w:pPr>
        <w:pStyle w:val="ListParagraph"/>
        <w:numPr>
          <w:ilvl w:val="0"/>
          <w:numId w:val="22"/>
        </w:numPr>
        <w:rPr>
          <w:rFonts w:ascii="Arial" w:hAnsi="Arial" w:cs="Arial"/>
        </w:rPr>
      </w:pPr>
      <w:r w:rsidRPr="00654E73">
        <w:rPr>
          <w:rFonts w:ascii="Arial" w:hAnsi="Arial" w:cs="Arial"/>
        </w:rPr>
        <w:t xml:space="preserve">Assurance that safeguarding of all the adults and children Extern support in our services is a </w:t>
      </w:r>
      <w:proofErr w:type="gramStart"/>
      <w:r w:rsidRPr="00654E73">
        <w:rPr>
          <w:rFonts w:ascii="Arial" w:hAnsi="Arial" w:cs="Arial"/>
        </w:rPr>
        <w:t>priority;</w:t>
      </w:r>
      <w:proofErr w:type="gramEnd"/>
    </w:p>
    <w:p w14:paraId="2F9679D2" w14:textId="77777777" w:rsidR="004E14E8" w:rsidRPr="00654E73" w:rsidRDefault="004E14E8" w:rsidP="00654E73">
      <w:pPr>
        <w:pStyle w:val="ListParagraph"/>
        <w:numPr>
          <w:ilvl w:val="0"/>
          <w:numId w:val="22"/>
        </w:numPr>
        <w:rPr>
          <w:rFonts w:ascii="Arial" w:hAnsi="Arial" w:cs="Arial"/>
        </w:rPr>
      </w:pPr>
      <w:r w:rsidRPr="00654E73">
        <w:rPr>
          <w:rFonts w:ascii="Arial" w:hAnsi="Arial" w:cs="Arial"/>
        </w:rPr>
        <w:t xml:space="preserve">Assurance and scrutiny of safeguarding performance and risk for Extern’s </w:t>
      </w:r>
      <w:proofErr w:type="gramStart"/>
      <w:r w:rsidRPr="00654E73">
        <w:rPr>
          <w:rFonts w:ascii="Arial" w:hAnsi="Arial" w:cs="Arial"/>
        </w:rPr>
        <w:t>services;</w:t>
      </w:r>
      <w:proofErr w:type="gramEnd"/>
    </w:p>
    <w:p w14:paraId="3ACC287C" w14:textId="77777777" w:rsidR="004E14E8" w:rsidRPr="00654E73" w:rsidRDefault="004E14E8" w:rsidP="00654E73">
      <w:pPr>
        <w:pStyle w:val="ListParagraph"/>
        <w:numPr>
          <w:ilvl w:val="0"/>
          <w:numId w:val="22"/>
        </w:numPr>
        <w:rPr>
          <w:rFonts w:ascii="Arial" w:hAnsi="Arial" w:cs="Arial"/>
        </w:rPr>
      </w:pPr>
      <w:r w:rsidRPr="00654E73">
        <w:rPr>
          <w:rFonts w:ascii="Arial" w:hAnsi="Arial" w:cs="Arial"/>
        </w:rPr>
        <w:t xml:space="preserve">Compliance with the Charities Act (NI) 2008 and 2013 and Charities Act 2009 and Inspectorate regulatory </w:t>
      </w:r>
      <w:proofErr w:type="gramStart"/>
      <w:r w:rsidRPr="00654E73">
        <w:rPr>
          <w:rFonts w:ascii="Arial" w:hAnsi="Arial" w:cs="Arial"/>
        </w:rPr>
        <w:t>standards;</w:t>
      </w:r>
      <w:proofErr w:type="gramEnd"/>
    </w:p>
    <w:p w14:paraId="4539E38E" w14:textId="77777777" w:rsidR="004E14E8" w:rsidRPr="00654E73" w:rsidRDefault="004E14E8" w:rsidP="00654E73">
      <w:pPr>
        <w:pStyle w:val="ListParagraph"/>
        <w:numPr>
          <w:ilvl w:val="0"/>
          <w:numId w:val="22"/>
        </w:numPr>
        <w:rPr>
          <w:rFonts w:ascii="Arial" w:hAnsi="Arial" w:cs="Arial"/>
        </w:rPr>
      </w:pPr>
      <w:r w:rsidRPr="00654E73">
        <w:rPr>
          <w:rFonts w:ascii="Arial" w:hAnsi="Arial" w:cs="Arial"/>
        </w:rPr>
        <w:t xml:space="preserve">Development and implementation of action plans to address regulatory </w:t>
      </w:r>
      <w:proofErr w:type="gramStart"/>
      <w:r w:rsidRPr="00654E73">
        <w:rPr>
          <w:rFonts w:ascii="Arial" w:hAnsi="Arial" w:cs="Arial"/>
        </w:rPr>
        <w:t>concerns;</w:t>
      </w:r>
      <w:proofErr w:type="gramEnd"/>
    </w:p>
    <w:p w14:paraId="58DB9580" w14:textId="77777777" w:rsidR="004E14E8" w:rsidRPr="00654E73" w:rsidRDefault="004E14E8" w:rsidP="00654E73">
      <w:pPr>
        <w:pStyle w:val="ListParagraph"/>
        <w:numPr>
          <w:ilvl w:val="0"/>
          <w:numId w:val="22"/>
        </w:numPr>
        <w:rPr>
          <w:rFonts w:ascii="Arial" w:hAnsi="Arial" w:cs="Arial"/>
        </w:rPr>
      </w:pPr>
      <w:r w:rsidRPr="00654E73">
        <w:rPr>
          <w:rFonts w:ascii="Arial" w:hAnsi="Arial" w:cs="Arial"/>
        </w:rPr>
        <w:t>Support to all areas of service provided by Extern.</w:t>
      </w:r>
    </w:p>
    <w:p w14:paraId="7B03444F" w14:textId="77777777" w:rsidR="004E14E8" w:rsidRPr="00654E73" w:rsidRDefault="004E14E8" w:rsidP="00654E73">
      <w:pPr>
        <w:pStyle w:val="ListParagraph"/>
        <w:numPr>
          <w:ilvl w:val="0"/>
          <w:numId w:val="22"/>
        </w:numPr>
        <w:rPr>
          <w:rFonts w:ascii="Arial" w:hAnsi="Arial" w:cs="Arial"/>
        </w:rPr>
      </w:pPr>
      <w:r w:rsidRPr="00654E73">
        <w:rPr>
          <w:rFonts w:ascii="Arial" w:hAnsi="Arial" w:cs="Arial"/>
        </w:rPr>
        <w:t>The services’ provision shall, always, be delivered within the law, including such relevant government regulations as may be issued from time to time and while, Extern Ireland and Extern Northern Ireland and the Extern Group Board trustees have ultimate responsibility for such compliance and will require the Chair of the ASC to ensure this, the Committee members shall use their best endeavours to monitor that this is so.</w:t>
      </w:r>
    </w:p>
    <w:p w14:paraId="62231D28" w14:textId="77777777" w:rsidR="00C2228C" w:rsidRPr="00654E73" w:rsidRDefault="004E14E8" w:rsidP="00654E73">
      <w:pPr>
        <w:pStyle w:val="ListParagraph"/>
        <w:numPr>
          <w:ilvl w:val="0"/>
          <w:numId w:val="22"/>
        </w:numPr>
        <w:rPr>
          <w:rFonts w:ascii="Arial" w:hAnsi="Arial" w:cs="Arial"/>
          <w:lang w:eastAsia="en-US"/>
        </w:rPr>
      </w:pPr>
      <w:r w:rsidRPr="00654E73">
        <w:rPr>
          <w:rFonts w:ascii="Arial" w:hAnsi="Arial" w:cs="Arial"/>
          <w:lang w:eastAsia="en-US"/>
        </w:rPr>
        <w:t>The Committee will be accountable to the Board through minutes, recommendations, and specific reports as necessary.</w:t>
      </w:r>
    </w:p>
    <w:p w14:paraId="5EC325F8" w14:textId="0E25FB37" w:rsidR="004E14E8" w:rsidRPr="00654E73" w:rsidRDefault="004E14E8" w:rsidP="00654E73">
      <w:pPr>
        <w:pStyle w:val="ListParagraph"/>
        <w:numPr>
          <w:ilvl w:val="0"/>
          <w:numId w:val="22"/>
        </w:numPr>
        <w:rPr>
          <w:rFonts w:ascii="Arial" w:hAnsi="Arial" w:cs="Arial"/>
          <w:lang w:eastAsia="en-US"/>
        </w:rPr>
      </w:pPr>
      <w:r w:rsidRPr="00654E73">
        <w:rPr>
          <w:rFonts w:ascii="Arial" w:hAnsi="Arial" w:cs="Arial"/>
          <w:lang w:val="en-US"/>
        </w:rPr>
        <w:t>The Committee shall take decisions and provide recommendations and assurances to the Board on matters covered by its role and responsibilities.</w:t>
      </w:r>
    </w:p>
    <w:p w14:paraId="68AC823E" w14:textId="77777777" w:rsidR="006805A9" w:rsidRPr="00654E73" w:rsidRDefault="004E14E8" w:rsidP="00654E73">
      <w:pPr>
        <w:pStyle w:val="Heading2"/>
        <w:rPr>
          <w:rFonts w:ascii="Arial" w:hAnsi="Arial" w:cs="Arial"/>
          <w:b/>
          <w:bCs/>
          <w:color w:val="7030A0"/>
          <w:sz w:val="24"/>
          <w:szCs w:val="24"/>
        </w:rPr>
      </w:pPr>
      <w:bookmarkStart w:id="67" w:name="_Designated_Liaison_Person"/>
      <w:bookmarkStart w:id="68" w:name="_Head_of_Safeguarding"/>
      <w:bookmarkStart w:id="69" w:name="_Toc103724736"/>
      <w:bookmarkEnd w:id="67"/>
      <w:bookmarkEnd w:id="68"/>
      <w:r w:rsidRPr="00654E73">
        <w:rPr>
          <w:rFonts w:ascii="Arial" w:hAnsi="Arial" w:cs="Arial"/>
          <w:b/>
          <w:bCs/>
          <w:color w:val="7030A0"/>
          <w:sz w:val="24"/>
          <w:szCs w:val="24"/>
        </w:rPr>
        <w:t>Head of Safeguarding</w:t>
      </w:r>
      <w:bookmarkEnd w:id="69"/>
    </w:p>
    <w:p w14:paraId="00A6C059" w14:textId="1929178F" w:rsidR="004E14E8" w:rsidRPr="00654E73" w:rsidRDefault="004E14E8" w:rsidP="00654E73">
      <w:pPr>
        <w:pStyle w:val="MainBody"/>
        <w:rPr>
          <w:rFonts w:ascii="Arial" w:hAnsi="Arial" w:cs="Arial"/>
          <w:b/>
          <w:bCs/>
        </w:rPr>
      </w:pPr>
      <w:r w:rsidRPr="00654E73">
        <w:rPr>
          <w:rFonts w:ascii="Arial" w:hAnsi="Arial" w:cs="Arial"/>
        </w:rPr>
        <w:t xml:space="preserve">A full list of their </w:t>
      </w:r>
      <w:r w:rsidR="00596A72" w:rsidRPr="00654E73">
        <w:rPr>
          <w:rFonts w:ascii="Arial" w:hAnsi="Arial" w:cs="Arial"/>
        </w:rPr>
        <w:t xml:space="preserve">key </w:t>
      </w:r>
      <w:r w:rsidRPr="00654E73">
        <w:rPr>
          <w:rFonts w:ascii="Arial" w:hAnsi="Arial" w:cs="Arial"/>
        </w:rPr>
        <w:t>responsibilities</w:t>
      </w:r>
      <w:r w:rsidR="006805A9" w:rsidRPr="00654E73">
        <w:rPr>
          <w:rFonts w:ascii="Arial" w:hAnsi="Arial" w:cs="Arial"/>
        </w:rPr>
        <w:t xml:space="preserve"> </w:t>
      </w:r>
      <w:r w:rsidR="00596A72" w:rsidRPr="00654E73">
        <w:rPr>
          <w:rFonts w:ascii="Arial" w:hAnsi="Arial" w:cs="Arial"/>
        </w:rPr>
        <w:t>is</w:t>
      </w:r>
      <w:r w:rsidRPr="00654E73">
        <w:rPr>
          <w:rFonts w:ascii="Arial" w:hAnsi="Arial" w:cs="Arial"/>
        </w:rPr>
        <w:t>:</w:t>
      </w:r>
    </w:p>
    <w:p w14:paraId="201DD4ED" w14:textId="39D45764"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bookmarkStart w:id="70" w:name="_Corporate_Safeguarding_Group"/>
      <w:bookmarkStart w:id="71" w:name="_Staff_and_Volunteer"/>
      <w:bookmarkEnd w:id="70"/>
      <w:bookmarkEnd w:id="71"/>
      <w:r w:rsidRPr="00654E73">
        <w:rPr>
          <w:rFonts w:ascii="Arial" w:eastAsia="Calibri" w:hAnsi="Arial" w:cs="Arial"/>
          <w:color w:val="000000" w:themeColor="text2"/>
        </w:rPr>
        <w:t>To develop, implement, deliver, and evaluate a clear strategy for safeguarding throughout Extern, ensuring safeguarding sits at the heart of all Extern does and that all service-users and staff have a voice, in conjunction with the Director of Services for NI and Ireland.</w:t>
      </w:r>
    </w:p>
    <w:p w14:paraId="337E465D"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assist the Audit &amp; Risk Committee in developing strong safeguarding governance mechanisms based on best practice in the sector and to provide assurance to the Boards on the quality and delivery of safeguarding practice in the organisation.</w:t>
      </w:r>
    </w:p>
    <w:p w14:paraId="0E5E3574" w14:textId="011337F6"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report to the Audit &amp; Risk Committee and Boards on safeguarding strategy, statistics, and issues.</w:t>
      </w:r>
    </w:p>
    <w:p w14:paraId="595698CE" w14:textId="6715F27F" w:rsidR="00E2409A" w:rsidRPr="00654E73" w:rsidRDefault="00E2409A"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 xml:space="preserve">To identify, report and action any serious adverse incidents which relate to safeguarding to the CEO. </w:t>
      </w:r>
    </w:p>
    <w:p w14:paraId="4F356A8C"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play a pivotal role in creating a culture across the organisation which ensures that safeguarding is at the heart of all practice.</w:t>
      </w:r>
    </w:p>
    <w:p w14:paraId="4F455AAB"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 xml:space="preserve">To be the Safeguarding Champion for the organisation and will be responsible for the coordination, management, and support of the Safeguarding Practice Champions across the organisation.  </w:t>
      </w:r>
    </w:p>
    <w:p w14:paraId="32B43BD9"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develop, review and manage the organisation’s safeguarding risk register.</w:t>
      </w:r>
    </w:p>
    <w:p w14:paraId="4768B29F"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oversee and develop the system for flagging low-level concerns and to ensure that service users and staff feel empowered to raise any concerns that they might have with the confidence that they will be listened to and handled appropriately and proportionately.</w:t>
      </w:r>
    </w:p>
    <w:p w14:paraId="16995FD9"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 xml:space="preserve">To be responsible for the review, development and implementation of safeguarding policies and practices across the organisation. </w:t>
      </w:r>
    </w:p>
    <w:p w14:paraId="14FEB265"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ensure that all staff are appropriately trained and supported to effectively implement and manage safeguarding practice across the organisation.</w:t>
      </w:r>
    </w:p>
    <w:p w14:paraId="0A0E86C4" w14:textId="1F1059E0"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 xml:space="preserve">To ensure the necessary processes are established and embedded so that service users and their guardians are aware of safeguarding policies and protocols, and the process for raising any concerns. </w:t>
      </w:r>
    </w:p>
    <w:p w14:paraId="6A54B7E9"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 xml:space="preserve">To act as the principal point of contact for external agencies including the PSNI / </w:t>
      </w:r>
      <w:proofErr w:type="gramStart"/>
      <w:r w:rsidRPr="00654E73">
        <w:rPr>
          <w:rFonts w:ascii="Arial" w:eastAsia="Calibri" w:hAnsi="Arial" w:cs="Arial"/>
          <w:color w:val="000000" w:themeColor="text2"/>
        </w:rPr>
        <w:t>An</w:t>
      </w:r>
      <w:proofErr w:type="gramEnd"/>
      <w:r w:rsidRPr="00654E73">
        <w:rPr>
          <w:rFonts w:ascii="Arial" w:eastAsia="Calibri" w:hAnsi="Arial" w:cs="Arial"/>
          <w:color w:val="000000" w:themeColor="text2"/>
        </w:rPr>
        <w:t xml:space="preserve"> Garda Síochána in all matters relating to the safeguarding allegations and concerns. </w:t>
      </w:r>
    </w:p>
    <w:p w14:paraId="4F205403"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 xml:space="preserve">To liaise with other professionals to ensure that Extern contributes to inter-agency procedures and to ensure Extern are aware of and adhere to all agreed inter-agency procedures. </w:t>
      </w:r>
    </w:p>
    <w:p w14:paraId="2643E649" w14:textId="32D78638"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 xml:space="preserve">To advise and act </w:t>
      </w:r>
      <w:r w:rsidR="00F92599">
        <w:rPr>
          <w:rFonts w:ascii="Arial" w:eastAsia="Calibri" w:hAnsi="Arial" w:cs="Arial"/>
          <w:color w:val="000000" w:themeColor="text2"/>
        </w:rPr>
        <w:t>on all suspicions, concerns and/</w:t>
      </w:r>
      <w:r w:rsidRPr="00654E73">
        <w:rPr>
          <w:rFonts w:ascii="Arial" w:eastAsia="Calibri" w:hAnsi="Arial" w:cs="Arial"/>
          <w:color w:val="000000" w:themeColor="text2"/>
        </w:rPr>
        <w:t>or evidence of the need for safeguarding to receive additional support, or of children and vulnerable adults who have suffered or are likely to suffer abuse</w:t>
      </w:r>
      <w:r w:rsidR="00F92599">
        <w:rPr>
          <w:rFonts w:ascii="Arial" w:eastAsia="Calibri" w:hAnsi="Arial" w:cs="Arial"/>
          <w:color w:val="000000" w:themeColor="text2"/>
        </w:rPr>
        <w:t xml:space="preserve"> and/</w:t>
      </w:r>
      <w:r w:rsidRPr="00654E73">
        <w:rPr>
          <w:rFonts w:ascii="Arial" w:eastAsia="Calibri" w:hAnsi="Arial" w:cs="Arial"/>
          <w:color w:val="000000" w:themeColor="text2"/>
        </w:rPr>
        <w:t xml:space="preserve">or neglect. </w:t>
      </w:r>
    </w:p>
    <w:p w14:paraId="15E64747" w14:textId="5D6BAD88"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produce regular safeguarding reports for consideration by the</w:t>
      </w:r>
      <w:r w:rsidR="00E2409A" w:rsidRPr="00654E73">
        <w:rPr>
          <w:rFonts w:ascii="Arial" w:eastAsia="Calibri" w:hAnsi="Arial" w:cs="Arial"/>
          <w:color w:val="000000" w:themeColor="text2"/>
        </w:rPr>
        <w:t xml:space="preserve"> ARC,</w:t>
      </w:r>
      <w:r w:rsidRPr="00654E73">
        <w:rPr>
          <w:rFonts w:ascii="Arial" w:eastAsia="Calibri" w:hAnsi="Arial" w:cs="Arial"/>
          <w:color w:val="000000" w:themeColor="text2"/>
        </w:rPr>
        <w:t xml:space="preserve"> Strategic Leadership Team / Board. </w:t>
      </w:r>
    </w:p>
    <w:p w14:paraId="3E493095" w14:textId="77777777"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keep detailed, accurate and secure written records of concerns and allegations.</w:t>
      </w:r>
    </w:p>
    <w:p w14:paraId="18D98A0A" w14:textId="483F38D0" w:rsidR="006805A9" w:rsidRPr="00654E73" w:rsidRDefault="006805A9"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encourage and develop a culture of listening to children and adults who are vulnerable</w:t>
      </w:r>
    </w:p>
    <w:p w14:paraId="3C735AC8" w14:textId="367B170C" w:rsidR="00596A72" w:rsidRPr="00654E73" w:rsidRDefault="00596A72" w:rsidP="00654E73">
      <w:pPr>
        <w:pStyle w:val="ListParagraph"/>
        <w:numPr>
          <w:ilvl w:val="0"/>
          <w:numId w:val="34"/>
        </w:numPr>
        <w:spacing w:after="200" w:line="240" w:lineRule="auto"/>
        <w:rPr>
          <w:rFonts w:ascii="Arial" w:eastAsia="Calibri" w:hAnsi="Arial" w:cs="Arial"/>
          <w:color w:val="000000" w:themeColor="text2"/>
        </w:rPr>
      </w:pPr>
      <w:r w:rsidRPr="00654E73">
        <w:rPr>
          <w:rFonts w:ascii="Arial" w:eastAsia="Calibri" w:hAnsi="Arial" w:cs="Arial"/>
          <w:color w:val="000000" w:themeColor="text2"/>
        </w:rPr>
        <w:t>To manage referrals, work with other</w:t>
      </w:r>
      <w:r w:rsidR="00BF768F" w:rsidRPr="00654E73">
        <w:rPr>
          <w:rFonts w:ascii="Arial" w:eastAsia="Calibri" w:hAnsi="Arial" w:cs="Arial"/>
          <w:color w:val="000000" w:themeColor="text2"/>
        </w:rPr>
        <w:t>s</w:t>
      </w:r>
      <w:r w:rsidRPr="00654E73">
        <w:rPr>
          <w:rFonts w:ascii="Arial" w:eastAsia="Calibri" w:hAnsi="Arial" w:cs="Arial"/>
          <w:color w:val="000000" w:themeColor="text2"/>
        </w:rPr>
        <w:t>, to support health and safety/risk management.</w:t>
      </w:r>
    </w:p>
    <w:p w14:paraId="7467D654" w14:textId="5AF63A44" w:rsidR="00596A72" w:rsidRPr="00654E73" w:rsidRDefault="00596A72" w:rsidP="00654E73">
      <w:pPr>
        <w:pStyle w:val="ListParagraph"/>
        <w:numPr>
          <w:ilvl w:val="0"/>
          <w:numId w:val="34"/>
        </w:numPr>
        <w:spacing w:after="200" w:line="240" w:lineRule="auto"/>
        <w:rPr>
          <w:rFonts w:ascii="Arial" w:eastAsia="Calibri" w:hAnsi="Arial" w:cs="Arial"/>
        </w:rPr>
      </w:pPr>
      <w:r w:rsidRPr="00654E73">
        <w:rPr>
          <w:rFonts w:ascii="Arial" w:eastAsia="Calibri" w:hAnsi="Arial" w:cs="Arial"/>
        </w:rPr>
        <w:t>To work with Practice development Unit (PDU) to review, develop and implement an effective safeguarding training programme to ensure competent and confident staff teams to deliver our safeguarding policy and procedures.</w:t>
      </w:r>
    </w:p>
    <w:p w14:paraId="4E965D69" w14:textId="77777777" w:rsidR="00596A72" w:rsidRPr="00654E73" w:rsidRDefault="00596A72" w:rsidP="00654E73">
      <w:pPr>
        <w:pStyle w:val="ListParagraph"/>
        <w:numPr>
          <w:ilvl w:val="0"/>
          <w:numId w:val="34"/>
        </w:numPr>
        <w:spacing w:after="200" w:line="240" w:lineRule="auto"/>
        <w:rPr>
          <w:rFonts w:ascii="Arial" w:eastAsia="Calibri" w:hAnsi="Arial" w:cs="Arial"/>
        </w:rPr>
      </w:pPr>
      <w:r w:rsidRPr="00654E73">
        <w:rPr>
          <w:rFonts w:ascii="Arial" w:eastAsia="Calibri" w:hAnsi="Arial" w:cs="Arial"/>
        </w:rPr>
        <w:t xml:space="preserve">To work closely with managers of the Services Directorate to develop educational sessions for service users to promote an awareness of safeguarding and a confidence in the processes available. </w:t>
      </w:r>
    </w:p>
    <w:p w14:paraId="3D3B9637" w14:textId="62295B18" w:rsidR="00596A72" w:rsidRPr="00654E73" w:rsidRDefault="00596A72" w:rsidP="00654E73">
      <w:pPr>
        <w:pStyle w:val="ListParagraph"/>
        <w:numPr>
          <w:ilvl w:val="0"/>
          <w:numId w:val="34"/>
        </w:numPr>
        <w:spacing w:after="200" w:line="240" w:lineRule="auto"/>
        <w:rPr>
          <w:rFonts w:ascii="Arial" w:eastAsia="Calibri" w:hAnsi="Arial" w:cs="Arial"/>
        </w:rPr>
      </w:pPr>
      <w:r w:rsidRPr="00654E73">
        <w:rPr>
          <w:rFonts w:ascii="Arial" w:eastAsia="Calibri" w:hAnsi="Arial" w:cs="Arial"/>
        </w:rPr>
        <w:t>To ensure that Extern keeps and maintains accurate records of staff training on child protection and adult safeguarding, in conjunction with the Practice Development Unit (PDU).</w:t>
      </w:r>
    </w:p>
    <w:p w14:paraId="1D997A53" w14:textId="25B1A3D5" w:rsidR="00714FE4" w:rsidRPr="00654E73" w:rsidRDefault="00714FE4" w:rsidP="00654E73">
      <w:pPr>
        <w:pStyle w:val="Heading2"/>
        <w:rPr>
          <w:rFonts w:ascii="Arial" w:hAnsi="Arial" w:cs="Arial"/>
          <w:b/>
          <w:bCs/>
          <w:color w:val="7030A0"/>
          <w:sz w:val="24"/>
          <w:szCs w:val="24"/>
        </w:rPr>
      </w:pPr>
      <w:bookmarkStart w:id="72" w:name="_Staff_and_Volunteer_1"/>
      <w:bookmarkStart w:id="73" w:name="_Programme_Managers"/>
      <w:bookmarkStart w:id="74" w:name="_Toc103724737"/>
      <w:bookmarkEnd w:id="72"/>
      <w:bookmarkEnd w:id="73"/>
      <w:r w:rsidRPr="00654E73">
        <w:rPr>
          <w:rFonts w:ascii="Arial" w:hAnsi="Arial" w:cs="Arial"/>
          <w:b/>
          <w:bCs/>
          <w:color w:val="7030A0"/>
          <w:sz w:val="24"/>
          <w:szCs w:val="24"/>
        </w:rPr>
        <w:t>Programme Managers</w:t>
      </w:r>
      <w:bookmarkEnd w:id="74"/>
    </w:p>
    <w:p w14:paraId="13568A79" w14:textId="77777777" w:rsidR="005150DD" w:rsidRPr="00654E73" w:rsidRDefault="00714FE4" w:rsidP="00654E73">
      <w:pPr>
        <w:pStyle w:val="ListParagraph"/>
        <w:numPr>
          <w:ilvl w:val="0"/>
          <w:numId w:val="42"/>
        </w:numPr>
        <w:rPr>
          <w:rFonts w:ascii="Arial" w:hAnsi="Arial" w:cs="Arial"/>
        </w:rPr>
      </w:pPr>
      <w:r w:rsidRPr="00654E73">
        <w:rPr>
          <w:rFonts w:ascii="Arial" w:hAnsi="Arial" w:cs="Arial"/>
        </w:rPr>
        <w:t>To act as Deputy D</w:t>
      </w:r>
      <w:r w:rsidR="00600E2E" w:rsidRPr="00654E73">
        <w:rPr>
          <w:rFonts w:ascii="Arial" w:hAnsi="Arial" w:cs="Arial"/>
        </w:rPr>
        <w:t>LP</w:t>
      </w:r>
      <w:r w:rsidRPr="00654E73">
        <w:rPr>
          <w:rFonts w:ascii="Arial" w:hAnsi="Arial" w:cs="Arial"/>
        </w:rPr>
        <w:t>/DS</w:t>
      </w:r>
      <w:r w:rsidR="00600E2E" w:rsidRPr="00654E73">
        <w:rPr>
          <w:rFonts w:ascii="Arial" w:hAnsi="Arial" w:cs="Arial"/>
        </w:rPr>
        <w:t>O</w:t>
      </w:r>
      <w:r w:rsidRPr="00654E73">
        <w:rPr>
          <w:rFonts w:ascii="Arial" w:hAnsi="Arial" w:cs="Arial"/>
        </w:rPr>
        <w:t xml:space="preserve"> when the </w:t>
      </w:r>
      <w:r w:rsidR="00CD67A6" w:rsidRPr="00654E73">
        <w:rPr>
          <w:rFonts w:ascii="Arial" w:hAnsi="Arial" w:cs="Arial"/>
        </w:rPr>
        <w:t>Assistant</w:t>
      </w:r>
      <w:r w:rsidRPr="00654E73">
        <w:rPr>
          <w:rFonts w:ascii="Arial" w:hAnsi="Arial" w:cs="Arial"/>
        </w:rPr>
        <w:t xml:space="preserve"> </w:t>
      </w:r>
      <w:r w:rsidR="00CD67A6" w:rsidRPr="00654E73">
        <w:rPr>
          <w:rFonts w:ascii="Arial" w:hAnsi="Arial" w:cs="Arial"/>
        </w:rPr>
        <w:t>Service and Service Managers are not availabl</w:t>
      </w:r>
      <w:r w:rsidR="00111CEC" w:rsidRPr="00654E73">
        <w:rPr>
          <w:rFonts w:ascii="Arial" w:hAnsi="Arial" w:cs="Arial"/>
        </w:rPr>
        <w:t xml:space="preserve">e. </w:t>
      </w:r>
    </w:p>
    <w:p w14:paraId="7F4C7AB8" w14:textId="77777777" w:rsidR="005150DD" w:rsidRPr="00654E73" w:rsidRDefault="00600E2E" w:rsidP="00654E73">
      <w:pPr>
        <w:pStyle w:val="ListParagraph"/>
        <w:numPr>
          <w:ilvl w:val="0"/>
          <w:numId w:val="42"/>
        </w:numPr>
        <w:rPr>
          <w:rFonts w:ascii="Arial" w:hAnsi="Arial" w:cs="Arial"/>
        </w:rPr>
      </w:pPr>
      <w:r w:rsidRPr="00654E73">
        <w:rPr>
          <w:rFonts w:ascii="Arial" w:hAnsi="Arial" w:cs="Arial"/>
        </w:rPr>
        <w:t>T</w:t>
      </w:r>
      <w:r w:rsidR="00CB1D32" w:rsidRPr="00654E73">
        <w:rPr>
          <w:rFonts w:ascii="Arial" w:hAnsi="Arial" w:cs="Arial"/>
        </w:rPr>
        <w:t>o be notified of the safeguarding concern or allegation where it directly relates to the behaviour of the Assistant Service or Service Manager</w:t>
      </w:r>
      <w:r w:rsidR="00111CEC" w:rsidRPr="00654E73">
        <w:rPr>
          <w:rFonts w:ascii="Arial" w:hAnsi="Arial" w:cs="Arial"/>
        </w:rPr>
        <w:t>.</w:t>
      </w:r>
    </w:p>
    <w:p w14:paraId="2AE6E4B1" w14:textId="4A822EDC" w:rsidR="00714FE4" w:rsidRPr="00654E73" w:rsidRDefault="00714FE4" w:rsidP="00654E73">
      <w:pPr>
        <w:pStyle w:val="ListParagraph"/>
        <w:numPr>
          <w:ilvl w:val="0"/>
          <w:numId w:val="42"/>
        </w:numPr>
        <w:rPr>
          <w:rFonts w:ascii="Arial" w:hAnsi="Arial" w:cs="Arial"/>
        </w:rPr>
      </w:pPr>
      <w:r w:rsidRPr="00654E73">
        <w:rPr>
          <w:rFonts w:ascii="Arial" w:hAnsi="Arial" w:cs="Arial"/>
        </w:rPr>
        <w:t>Are accountable for all programme staff, volunteers</w:t>
      </w:r>
      <w:r w:rsidR="00CB1D32" w:rsidRPr="00654E73">
        <w:rPr>
          <w:rFonts w:ascii="Arial" w:hAnsi="Arial" w:cs="Arial"/>
        </w:rPr>
        <w:t>,</w:t>
      </w:r>
      <w:r w:rsidRPr="00654E73">
        <w:rPr>
          <w:rFonts w:ascii="Arial" w:hAnsi="Arial" w:cs="Arial"/>
        </w:rPr>
        <w:t xml:space="preserve"> and students to comply with this policy.</w:t>
      </w:r>
    </w:p>
    <w:p w14:paraId="60E23D06" w14:textId="47751D07" w:rsidR="00714FE4" w:rsidRPr="00654E73" w:rsidRDefault="00714FE4" w:rsidP="00654E73">
      <w:pPr>
        <w:pStyle w:val="ListParagraph"/>
        <w:numPr>
          <w:ilvl w:val="0"/>
          <w:numId w:val="42"/>
        </w:numPr>
        <w:rPr>
          <w:rFonts w:ascii="Arial" w:hAnsi="Arial" w:cs="Arial"/>
        </w:rPr>
      </w:pPr>
      <w:r w:rsidRPr="00654E73">
        <w:rPr>
          <w:rFonts w:ascii="Arial" w:hAnsi="Arial" w:cs="Arial"/>
        </w:rPr>
        <w:t xml:space="preserve">To ensure </w:t>
      </w:r>
      <w:r w:rsidR="00CD67A6" w:rsidRPr="00654E73">
        <w:rPr>
          <w:rFonts w:ascii="Arial" w:hAnsi="Arial" w:cs="Arial"/>
        </w:rPr>
        <w:t>each of their services are safe for all service users</w:t>
      </w:r>
    </w:p>
    <w:p w14:paraId="72E75D8C" w14:textId="2F589E24" w:rsidR="00CD67A6" w:rsidRPr="00654E73" w:rsidRDefault="00CD67A6" w:rsidP="00654E73">
      <w:pPr>
        <w:pStyle w:val="ListParagraph"/>
        <w:numPr>
          <w:ilvl w:val="0"/>
          <w:numId w:val="42"/>
        </w:numPr>
        <w:rPr>
          <w:rFonts w:ascii="Arial" w:hAnsi="Arial" w:cs="Arial"/>
        </w:rPr>
      </w:pPr>
      <w:r w:rsidRPr="00654E73">
        <w:rPr>
          <w:rFonts w:ascii="Arial" w:hAnsi="Arial" w:cs="Arial"/>
        </w:rPr>
        <w:t>To be the link between strategic and operational safeguarding practice within Extern</w:t>
      </w:r>
      <w:r w:rsidR="00CB1D32" w:rsidRPr="00654E73">
        <w:rPr>
          <w:rFonts w:ascii="Arial" w:hAnsi="Arial" w:cs="Arial"/>
        </w:rPr>
        <w:t xml:space="preserve"> to promote best practice and learning</w:t>
      </w:r>
      <w:r w:rsidRPr="00654E73">
        <w:rPr>
          <w:rFonts w:ascii="Arial" w:hAnsi="Arial" w:cs="Arial"/>
        </w:rPr>
        <w:t>.</w:t>
      </w:r>
    </w:p>
    <w:p w14:paraId="039C869B" w14:textId="6DF2CD25" w:rsidR="004E14E8" w:rsidRPr="00654E73" w:rsidRDefault="005A6B37" w:rsidP="00654E73">
      <w:pPr>
        <w:pStyle w:val="Heading2"/>
        <w:rPr>
          <w:rFonts w:ascii="Arial" w:hAnsi="Arial" w:cs="Arial"/>
          <w:b/>
          <w:bCs/>
          <w:color w:val="7030A0"/>
          <w:sz w:val="24"/>
          <w:szCs w:val="24"/>
        </w:rPr>
      </w:pPr>
      <w:bookmarkStart w:id="75" w:name="_Toc103724738"/>
      <w:r w:rsidRPr="00654E73">
        <w:rPr>
          <w:rFonts w:ascii="Arial" w:hAnsi="Arial" w:cs="Arial"/>
          <w:b/>
          <w:bCs/>
          <w:color w:val="7030A0"/>
          <w:sz w:val="24"/>
          <w:szCs w:val="24"/>
        </w:rPr>
        <w:t xml:space="preserve">Assistant Service, </w:t>
      </w:r>
      <w:r w:rsidR="00714FE4" w:rsidRPr="00654E73">
        <w:rPr>
          <w:rFonts w:ascii="Arial" w:hAnsi="Arial" w:cs="Arial"/>
          <w:b/>
          <w:bCs/>
          <w:color w:val="7030A0"/>
          <w:sz w:val="24"/>
          <w:szCs w:val="24"/>
        </w:rPr>
        <w:t xml:space="preserve">and </w:t>
      </w:r>
      <w:r w:rsidRPr="00654E73">
        <w:rPr>
          <w:rFonts w:ascii="Arial" w:hAnsi="Arial" w:cs="Arial"/>
          <w:b/>
          <w:bCs/>
          <w:color w:val="7030A0"/>
          <w:sz w:val="24"/>
          <w:szCs w:val="24"/>
        </w:rPr>
        <w:t xml:space="preserve">Service </w:t>
      </w:r>
      <w:r w:rsidR="004E14E8" w:rsidRPr="00654E73">
        <w:rPr>
          <w:rFonts w:ascii="Arial" w:hAnsi="Arial" w:cs="Arial"/>
          <w:b/>
          <w:bCs/>
          <w:color w:val="7030A0"/>
          <w:sz w:val="24"/>
          <w:szCs w:val="24"/>
        </w:rPr>
        <w:t>Managers</w:t>
      </w:r>
      <w:bookmarkEnd w:id="75"/>
    </w:p>
    <w:p w14:paraId="0FCC8560" w14:textId="7C7CEE11" w:rsidR="00CD67A6" w:rsidRPr="00654E73" w:rsidRDefault="00CD67A6" w:rsidP="00654E73">
      <w:pPr>
        <w:pStyle w:val="TableBody"/>
        <w:numPr>
          <w:ilvl w:val="0"/>
          <w:numId w:val="10"/>
        </w:numPr>
        <w:spacing w:line="240" w:lineRule="auto"/>
        <w:rPr>
          <w:rFonts w:ascii="Arial" w:hAnsi="Arial" w:cs="Arial"/>
        </w:rPr>
      </w:pPr>
      <w:r w:rsidRPr="00654E73">
        <w:rPr>
          <w:rFonts w:ascii="Arial" w:hAnsi="Arial" w:cs="Arial"/>
        </w:rPr>
        <w:t>To act as D</w:t>
      </w:r>
      <w:r w:rsidR="00600E2E" w:rsidRPr="00654E73">
        <w:rPr>
          <w:rFonts w:ascii="Arial" w:hAnsi="Arial" w:cs="Arial"/>
        </w:rPr>
        <w:t>LP</w:t>
      </w:r>
      <w:r w:rsidRPr="00654E73">
        <w:rPr>
          <w:rFonts w:ascii="Arial" w:hAnsi="Arial" w:cs="Arial"/>
        </w:rPr>
        <w:t>/DSO within their service</w:t>
      </w:r>
    </w:p>
    <w:p w14:paraId="6B737CD8" w14:textId="474A9991" w:rsidR="00CD67A6" w:rsidRPr="00654E73" w:rsidRDefault="00CD67A6" w:rsidP="00654E73">
      <w:pPr>
        <w:pStyle w:val="TableBody"/>
        <w:numPr>
          <w:ilvl w:val="0"/>
          <w:numId w:val="10"/>
        </w:numPr>
        <w:spacing w:line="240" w:lineRule="auto"/>
        <w:rPr>
          <w:rFonts w:ascii="Arial" w:hAnsi="Arial" w:cs="Arial"/>
        </w:rPr>
      </w:pPr>
      <w:r w:rsidRPr="00654E73">
        <w:rPr>
          <w:rFonts w:ascii="Arial" w:hAnsi="Arial" w:cs="Arial"/>
        </w:rPr>
        <w:t xml:space="preserve">To be notified of all safeguarding concerns and allegations, except when they directly refer to the </w:t>
      </w:r>
      <w:r w:rsidR="00CB1D32" w:rsidRPr="00654E73">
        <w:rPr>
          <w:rFonts w:ascii="Arial" w:hAnsi="Arial" w:cs="Arial"/>
        </w:rPr>
        <w:t xml:space="preserve">behaviour of the </w:t>
      </w:r>
      <w:r w:rsidRPr="00654E73">
        <w:rPr>
          <w:rFonts w:ascii="Arial" w:hAnsi="Arial" w:cs="Arial"/>
        </w:rPr>
        <w:t>Assistant Service or Service Manager.</w:t>
      </w:r>
    </w:p>
    <w:p w14:paraId="26E49E7C" w14:textId="21ECAD99" w:rsidR="004E14E8" w:rsidRPr="00654E73" w:rsidRDefault="004E14E8" w:rsidP="00654E73">
      <w:pPr>
        <w:pStyle w:val="TableBody"/>
        <w:numPr>
          <w:ilvl w:val="0"/>
          <w:numId w:val="10"/>
        </w:numPr>
        <w:spacing w:line="240" w:lineRule="auto"/>
        <w:rPr>
          <w:rFonts w:ascii="Arial" w:hAnsi="Arial" w:cs="Arial"/>
        </w:rPr>
      </w:pPr>
      <w:r w:rsidRPr="00654E73">
        <w:rPr>
          <w:rFonts w:ascii="Arial" w:hAnsi="Arial" w:cs="Arial"/>
        </w:rPr>
        <w:t>To make sure that services/ teams comply with the policy.</w:t>
      </w:r>
    </w:p>
    <w:p w14:paraId="2BA0BB0A" w14:textId="77777777" w:rsidR="004E14E8" w:rsidRPr="00654E73" w:rsidRDefault="004E14E8" w:rsidP="00654E73">
      <w:pPr>
        <w:pStyle w:val="TableBody"/>
        <w:numPr>
          <w:ilvl w:val="0"/>
          <w:numId w:val="10"/>
        </w:numPr>
        <w:spacing w:line="240" w:lineRule="auto"/>
        <w:rPr>
          <w:rFonts w:ascii="Arial" w:hAnsi="Arial" w:cs="Arial"/>
        </w:rPr>
      </w:pPr>
      <w:r w:rsidRPr="00654E73">
        <w:rPr>
          <w:rFonts w:ascii="Arial" w:hAnsi="Arial" w:cs="Arial"/>
        </w:rPr>
        <w:t>To make sure that staff are appropriately trained and aware of their responsibilities.</w:t>
      </w:r>
    </w:p>
    <w:p w14:paraId="503426C1" w14:textId="77777777" w:rsidR="004E14E8" w:rsidRPr="00654E73" w:rsidRDefault="004E14E8" w:rsidP="00654E73">
      <w:pPr>
        <w:pStyle w:val="TableBody"/>
        <w:numPr>
          <w:ilvl w:val="0"/>
          <w:numId w:val="10"/>
        </w:numPr>
        <w:spacing w:line="240" w:lineRule="auto"/>
        <w:rPr>
          <w:rFonts w:ascii="Arial" w:hAnsi="Arial" w:cs="Arial"/>
        </w:rPr>
      </w:pPr>
      <w:r w:rsidRPr="00654E73">
        <w:rPr>
          <w:rFonts w:ascii="Arial" w:hAnsi="Arial" w:cs="Arial"/>
        </w:rPr>
        <w:t>To promote a fair, open, and positive culture and ensure all involved feel able to report concerns, confident they will be heard and responded to.</w:t>
      </w:r>
    </w:p>
    <w:p w14:paraId="7BBF95D2" w14:textId="77777777" w:rsidR="004E14E8" w:rsidRPr="00654E73" w:rsidRDefault="004E14E8" w:rsidP="00654E73">
      <w:pPr>
        <w:pStyle w:val="TableBody"/>
        <w:numPr>
          <w:ilvl w:val="0"/>
          <w:numId w:val="10"/>
        </w:numPr>
        <w:spacing w:line="240" w:lineRule="auto"/>
        <w:rPr>
          <w:rFonts w:ascii="Arial" w:hAnsi="Arial" w:cs="Arial"/>
        </w:rPr>
      </w:pPr>
      <w:r w:rsidRPr="00654E73">
        <w:rPr>
          <w:rFonts w:ascii="Arial" w:hAnsi="Arial" w:cs="Arial"/>
        </w:rPr>
        <w:t>To make sure that responsibility for safeguarding is clearly defined in all job descriptions.</w:t>
      </w:r>
    </w:p>
    <w:p w14:paraId="2A359140" w14:textId="77777777" w:rsidR="00810A0C" w:rsidRPr="00654E73" w:rsidRDefault="004E14E8" w:rsidP="00654E73">
      <w:pPr>
        <w:pStyle w:val="TableBody"/>
        <w:numPr>
          <w:ilvl w:val="0"/>
          <w:numId w:val="10"/>
        </w:numPr>
        <w:spacing w:line="240" w:lineRule="auto"/>
        <w:rPr>
          <w:rFonts w:ascii="Arial" w:hAnsi="Arial" w:cs="Arial"/>
        </w:rPr>
      </w:pPr>
      <w:r w:rsidRPr="00654E73">
        <w:rPr>
          <w:rFonts w:ascii="Arial" w:hAnsi="Arial" w:cs="Arial"/>
        </w:rPr>
        <w:t xml:space="preserve">To make sure that risk assessments are carried out to identify and evaluate risks to people encountering Extern and are reviewed regularly. </w:t>
      </w:r>
    </w:p>
    <w:p w14:paraId="3F203AD7" w14:textId="64CD303C" w:rsidR="00596A72" w:rsidRPr="00654E73" w:rsidRDefault="004E14E8" w:rsidP="00654E73">
      <w:pPr>
        <w:pStyle w:val="TableBody"/>
        <w:numPr>
          <w:ilvl w:val="0"/>
          <w:numId w:val="10"/>
        </w:numPr>
        <w:spacing w:line="240" w:lineRule="auto"/>
        <w:rPr>
          <w:rFonts w:ascii="Arial" w:hAnsi="Arial" w:cs="Arial"/>
        </w:rPr>
      </w:pPr>
      <w:r w:rsidRPr="00654E73">
        <w:rPr>
          <w:rFonts w:ascii="Arial" w:hAnsi="Arial" w:cs="Arial"/>
          <w:bCs/>
        </w:rPr>
        <w:t>To make sure any learning is shared.</w:t>
      </w:r>
    </w:p>
    <w:p w14:paraId="2EC05CEB" w14:textId="2043182F" w:rsidR="006E7EAA" w:rsidRPr="00654E73" w:rsidRDefault="006E7EAA" w:rsidP="00654E73">
      <w:pPr>
        <w:pStyle w:val="TableBody"/>
        <w:spacing w:line="240" w:lineRule="auto"/>
        <w:rPr>
          <w:rFonts w:ascii="Arial" w:hAnsi="Arial" w:cs="Arial"/>
          <w:bCs/>
        </w:rPr>
      </w:pPr>
    </w:p>
    <w:p w14:paraId="1F6C3203" w14:textId="221FE54F" w:rsidR="003D788E" w:rsidRPr="00654E73" w:rsidRDefault="006E7EAA" w:rsidP="00654E73">
      <w:pPr>
        <w:pStyle w:val="Heading2"/>
        <w:rPr>
          <w:rFonts w:ascii="Arial" w:hAnsi="Arial" w:cs="Arial"/>
          <w:b/>
          <w:bCs/>
          <w:color w:val="7030A0"/>
          <w:sz w:val="24"/>
          <w:szCs w:val="24"/>
        </w:rPr>
      </w:pPr>
      <w:bookmarkStart w:id="76" w:name="_Toc103724739"/>
      <w:r w:rsidRPr="00654E73">
        <w:rPr>
          <w:rFonts w:ascii="Arial" w:hAnsi="Arial" w:cs="Arial"/>
          <w:b/>
          <w:bCs/>
          <w:color w:val="7030A0"/>
          <w:sz w:val="24"/>
          <w:szCs w:val="24"/>
        </w:rPr>
        <w:t xml:space="preserve">Designated </w:t>
      </w:r>
      <w:r w:rsidR="00600E2E" w:rsidRPr="00654E73">
        <w:rPr>
          <w:rFonts w:ascii="Arial" w:hAnsi="Arial" w:cs="Arial"/>
          <w:b/>
          <w:bCs/>
          <w:color w:val="7030A0"/>
          <w:sz w:val="24"/>
          <w:szCs w:val="24"/>
        </w:rPr>
        <w:t>Liaison</w:t>
      </w:r>
      <w:r w:rsidRPr="00654E73">
        <w:rPr>
          <w:rFonts w:ascii="Arial" w:hAnsi="Arial" w:cs="Arial"/>
          <w:b/>
          <w:bCs/>
          <w:color w:val="7030A0"/>
          <w:sz w:val="24"/>
          <w:szCs w:val="24"/>
        </w:rPr>
        <w:t xml:space="preserve"> Person and Designated </w:t>
      </w:r>
      <w:r w:rsidR="003D788E" w:rsidRPr="00654E73">
        <w:rPr>
          <w:rFonts w:ascii="Arial" w:hAnsi="Arial" w:cs="Arial"/>
          <w:b/>
          <w:bCs/>
          <w:color w:val="7030A0"/>
          <w:sz w:val="24"/>
          <w:szCs w:val="24"/>
        </w:rPr>
        <w:t>Safeguarding Officer</w:t>
      </w:r>
      <w:bookmarkEnd w:id="76"/>
    </w:p>
    <w:p w14:paraId="26E57435" w14:textId="75AC24C8" w:rsidR="005E3D57" w:rsidRPr="00654E73" w:rsidRDefault="005E3D57" w:rsidP="00654E73">
      <w:pPr>
        <w:pStyle w:val="TableBody"/>
        <w:numPr>
          <w:ilvl w:val="0"/>
          <w:numId w:val="36"/>
        </w:numPr>
        <w:spacing w:line="240" w:lineRule="auto"/>
        <w:rPr>
          <w:rFonts w:ascii="Arial" w:hAnsi="Arial" w:cs="Arial"/>
        </w:rPr>
      </w:pPr>
      <w:r w:rsidRPr="00654E73">
        <w:rPr>
          <w:rFonts w:ascii="Arial" w:hAnsi="Arial" w:cs="Arial"/>
        </w:rPr>
        <w:t>To ensure all safeguarding concerns or allegations are dealt with in accordance with this policy and procedures.</w:t>
      </w:r>
    </w:p>
    <w:p w14:paraId="49038CE1" w14:textId="7BCDF2B8" w:rsidR="006E7EAA" w:rsidRPr="00654E73" w:rsidRDefault="000A3A18" w:rsidP="00654E73">
      <w:pPr>
        <w:pStyle w:val="TableBody"/>
        <w:numPr>
          <w:ilvl w:val="0"/>
          <w:numId w:val="36"/>
        </w:numPr>
        <w:spacing w:line="240" w:lineRule="auto"/>
        <w:rPr>
          <w:rFonts w:ascii="Arial" w:hAnsi="Arial" w:cs="Arial"/>
        </w:rPr>
      </w:pPr>
      <w:r w:rsidRPr="00654E73">
        <w:rPr>
          <w:rFonts w:ascii="Arial" w:hAnsi="Arial" w:cs="Arial"/>
        </w:rPr>
        <w:t>To support staff in reviewing safeguarding concerns and allegations and agree next steps.</w:t>
      </w:r>
    </w:p>
    <w:p w14:paraId="1310B17C" w14:textId="1D8BECBA" w:rsidR="00182083" w:rsidRPr="00654E73" w:rsidRDefault="00182083" w:rsidP="00654E73">
      <w:pPr>
        <w:pStyle w:val="TableBody"/>
        <w:numPr>
          <w:ilvl w:val="0"/>
          <w:numId w:val="36"/>
        </w:numPr>
        <w:spacing w:line="240" w:lineRule="auto"/>
        <w:rPr>
          <w:rFonts w:ascii="Arial" w:hAnsi="Arial" w:cs="Arial"/>
        </w:rPr>
      </w:pPr>
      <w:r w:rsidRPr="00654E73">
        <w:rPr>
          <w:rFonts w:ascii="Arial" w:hAnsi="Arial" w:cs="Arial"/>
        </w:rPr>
        <w:t xml:space="preserve">To ensure notifications of any concerns or allegations are sent to the Head of Safeguarding and agree next steps with the Head of </w:t>
      </w:r>
      <w:r w:rsidR="00111CEC" w:rsidRPr="00654E73">
        <w:rPr>
          <w:rFonts w:ascii="Arial" w:hAnsi="Arial" w:cs="Arial"/>
        </w:rPr>
        <w:t>S</w:t>
      </w:r>
      <w:r w:rsidRPr="00654E73">
        <w:rPr>
          <w:rFonts w:ascii="Arial" w:hAnsi="Arial" w:cs="Arial"/>
        </w:rPr>
        <w:t xml:space="preserve">afeguarding or their deputy. </w:t>
      </w:r>
    </w:p>
    <w:p w14:paraId="144917B4" w14:textId="541731F0" w:rsidR="000A3A18" w:rsidRPr="00654E73" w:rsidRDefault="00182083" w:rsidP="00654E73">
      <w:pPr>
        <w:pStyle w:val="TableBody"/>
        <w:numPr>
          <w:ilvl w:val="0"/>
          <w:numId w:val="36"/>
        </w:numPr>
        <w:spacing w:line="240" w:lineRule="auto"/>
        <w:rPr>
          <w:rFonts w:ascii="Arial" w:hAnsi="Arial" w:cs="Arial"/>
        </w:rPr>
      </w:pPr>
      <w:r w:rsidRPr="00654E73">
        <w:rPr>
          <w:rFonts w:ascii="Arial" w:hAnsi="Arial" w:cs="Arial"/>
        </w:rPr>
        <w:t>After consultation with the Head of Safeguarding if so directed t</w:t>
      </w:r>
      <w:r w:rsidR="000A3A18" w:rsidRPr="00654E73">
        <w:rPr>
          <w:rFonts w:ascii="Arial" w:hAnsi="Arial" w:cs="Arial"/>
        </w:rPr>
        <w:t xml:space="preserve">o ensure notification of any </w:t>
      </w:r>
      <w:r w:rsidRPr="00654E73">
        <w:rPr>
          <w:rFonts w:ascii="Arial" w:hAnsi="Arial" w:cs="Arial"/>
        </w:rPr>
        <w:t xml:space="preserve">safeguarding </w:t>
      </w:r>
      <w:r w:rsidR="000A3A18" w:rsidRPr="00654E73">
        <w:rPr>
          <w:rFonts w:ascii="Arial" w:hAnsi="Arial" w:cs="Arial"/>
        </w:rPr>
        <w:t xml:space="preserve">concerns or allegations </w:t>
      </w:r>
      <w:r w:rsidRPr="00654E73">
        <w:rPr>
          <w:rFonts w:ascii="Arial" w:hAnsi="Arial" w:cs="Arial"/>
        </w:rPr>
        <w:t xml:space="preserve">are sent </w:t>
      </w:r>
      <w:r w:rsidR="000A3A18" w:rsidRPr="00654E73">
        <w:rPr>
          <w:rFonts w:ascii="Arial" w:hAnsi="Arial" w:cs="Arial"/>
        </w:rPr>
        <w:t xml:space="preserve">to </w:t>
      </w:r>
      <w:r w:rsidRPr="00654E73">
        <w:rPr>
          <w:rFonts w:ascii="Arial" w:hAnsi="Arial" w:cs="Arial"/>
        </w:rPr>
        <w:t xml:space="preserve">the </w:t>
      </w:r>
      <w:r w:rsidR="000A3A18" w:rsidRPr="00654E73">
        <w:rPr>
          <w:rFonts w:ascii="Arial" w:hAnsi="Arial" w:cs="Arial"/>
        </w:rPr>
        <w:t>relevant statutory agencies</w:t>
      </w:r>
      <w:r w:rsidR="006D6685" w:rsidRPr="00654E73">
        <w:rPr>
          <w:rFonts w:ascii="Arial" w:hAnsi="Arial" w:cs="Arial"/>
        </w:rPr>
        <w:t>.</w:t>
      </w:r>
    </w:p>
    <w:p w14:paraId="22342D6F" w14:textId="30FB0027" w:rsidR="00182083" w:rsidRPr="00654E73" w:rsidRDefault="00182083" w:rsidP="00654E73">
      <w:pPr>
        <w:pStyle w:val="TableBody"/>
        <w:numPr>
          <w:ilvl w:val="0"/>
          <w:numId w:val="36"/>
        </w:numPr>
        <w:spacing w:line="240" w:lineRule="auto"/>
        <w:rPr>
          <w:rFonts w:ascii="Arial" w:hAnsi="Arial" w:cs="Arial"/>
        </w:rPr>
      </w:pPr>
      <w:r w:rsidRPr="00654E73">
        <w:rPr>
          <w:rFonts w:ascii="Arial" w:hAnsi="Arial" w:cs="Arial"/>
        </w:rPr>
        <w:t>To ensure all concerns or allegations are recorded on Extern systems.</w:t>
      </w:r>
    </w:p>
    <w:p w14:paraId="28419A68" w14:textId="0612BF1B" w:rsidR="00182083" w:rsidRPr="00654E73" w:rsidRDefault="00182083" w:rsidP="00654E73">
      <w:pPr>
        <w:pStyle w:val="TableBody"/>
        <w:numPr>
          <w:ilvl w:val="0"/>
          <w:numId w:val="36"/>
        </w:numPr>
        <w:spacing w:line="240" w:lineRule="auto"/>
        <w:rPr>
          <w:rFonts w:ascii="Arial" w:hAnsi="Arial" w:cs="Arial"/>
        </w:rPr>
      </w:pPr>
      <w:r w:rsidRPr="00654E73">
        <w:rPr>
          <w:rFonts w:ascii="Arial" w:hAnsi="Arial" w:cs="Arial"/>
        </w:rPr>
        <w:t>To ensure confirmation</w:t>
      </w:r>
      <w:r w:rsidR="0001501F" w:rsidRPr="00654E73">
        <w:rPr>
          <w:rFonts w:ascii="Arial" w:hAnsi="Arial" w:cs="Arial"/>
        </w:rPr>
        <w:t xml:space="preserve"> of receipt is received from any statutory agency of any safeguarding concerns or allegations.</w:t>
      </w:r>
    </w:p>
    <w:p w14:paraId="183A2908" w14:textId="0083146E" w:rsidR="00111CEC" w:rsidRPr="00654E73" w:rsidRDefault="00111CEC" w:rsidP="00654E73">
      <w:pPr>
        <w:pStyle w:val="TableBody"/>
        <w:numPr>
          <w:ilvl w:val="0"/>
          <w:numId w:val="36"/>
        </w:numPr>
        <w:spacing w:line="240" w:lineRule="auto"/>
        <w:rPr>
          <w:rFonts w:ascii="Arial" w:hAnsi="Arial" w:cs="Arial"/>
        </w:rPr>
      </w:pPr>
      <w:r w:rsidRPr="00654E73">
        <w:rPr>
          <w:rFonts w:ascii="Arial" w:hAnsi="Arial" w:cs="Arial"/>
        </w:rPr>
        <w:t>To act as point of contact for external agencies for all safeguarding concerns or allegations within your service unless so directed by the Head of Safeguarding.</w:t>
      </w:r>
    </w:p>
    <w:p w14:paraId="390178F4" w14:textId="7C1C088B" w:rsidR="006805A9" w:rsidRPr="006D287D" w:rsidRDefault="00596A72" w:rsidP="00D955F4">
      <w:pPr>
        <w:spacing w:after="160" w:line="259" w:lineRule="auto"/>
        <w:jc w:val="both"/>
        <w:rPr>
          <w:rFonts w:ascii="Arial" w:hAnsi="Arial" w:cs="Arial"/>
          <w:sz w:val="22"/>
          <w:szCs w:val="22"/>
        </w:rPr>
      </w:pPr>
      <w:r w:rsidRPr="00AF7320">
        <w:rPr>
          <w:rFonts w:ascii="Arial" w:hAnsi="Arial" w:cs="Arial"/>
        </w:rPr>
        <w:br w:type="page"/>
      </w:r>
    </w:p>
    <w:p w14:paraId="49D49DE8" w14:textId="0D119994" w:rsidR="004E14E8" w:rsidRPr="006D287D" w:rsidRDefault="00581BDD" w:rsidP="00D955F4">
      <w:pPr>
        <w:pStyle w:val="Heading1"/>
        <w:jc w:val="both"/>
        <w:rPr>
          <w:rFonts w:ascii="Arial" w:hAnsi="Arial" w:cs="Arial"/>
          <w:bCs/>
          <w:color w:val="7030A0"/>
        </w:rPr>
      </w:pPr>
      <w:bookmarkStart w:id="77" w:name="_Appendix_5_–"/>
      <w:bookmarkStart w:id="78" w:name="_Toc103724740"/>
      <w:bookmarkEnd w:id="77"/>
      <w:r w:rsidRPr="006D287D">
        <w:rPr>
          <w:rFonts w:ascii="Arial" w:hAnsi="Arial" w:cs="Arial"/>
          <w:color w:val="7030A0"/>
        </w:rPr>
        <w:t xml:space="preserve">Appendix 5 – </w:t>
      </w:r>
      <w:r w:rsidR="004E14E8" w:rsidRPr="006D287D">
        <w:rPr>
          <w:rFonts w:ascii="Arial" w:hAnsi="Arial" w:cs="Arial"/>
          <w:bCs/>
          <w:color w:val="7030A0"/>
        </w:rPr>
        <w:t>Mandated Person</w:t>
      </w:r>
      <w:bookmarkEnd w:id="78"/>
    </w:p>
    <w:p w14:paraId="1FDDEB12" w14:textId="22D7ABD8" w:rsidR="004E14E8" w:rsidRPr="00AF7320" w:rsidRDefault="004E14E8" w:rsidP="006B424A">
      <w:pPr>
        <w:pStyle w:val="NormalWeb"/>
        <w:spacing w:before="0" w:beforeAutospacing="0" w:after="300" w:afterAutospacing="0"/>
        <w:rPr>
          <w:rFonts w:ascii="Arial" w:hAnsi="Arial" w:cs="Arial"/>
          <w:color w:val="4D4D4F"/>
        </w:rPr>
      </w:pPr>
      <w:r w:rsidRPr="00AF7320">
        <w:rPr>
          <w:rFonts w:ascii="Arial" w:hAnsi="Arial" w:cs="Arial"/>
          <w:color w:val="4D4D4F"/>
        </w:rPr>
        <w:t>Schedule 2 of the Children First Act 2015 specifies the following classes of persons as Mandated Persons for the purposes of the Act:</w:t>
      </w:r>
      <w:r w:rsidRPr="00AF7320">
        <w:rPr>
          <w:rFonts w:ascii="Arial" w:hAnsi="Arial" w:cs="Arial"/>
          <w:color w:val="4D4D4F"/>
        </w:rPr>
        <w:br/>
        <w:t>1. Registered medical practitioner within the meaning of section 2 of the Medical Practitioners Act 2007.</w:t>
      </w:r>
      <w:r w:rsidRPr="00AF7320">
        <w:rPr>
          <w:rFonts w:ascii="Arial" w:hAnsi="Arial" w:cs="Arial"/>
          <w:color w:val="4D4D4F"/>
        </w:rPr>
        <w:br/>
        <w:t>2. Registered nurse or registered midwife within the meaning of section 2(1) of the Nurses and Midwives Act 2011.</w:t>
      </w:r>
      <w:r w:rsidRPr="00AF7320">
        <w:rPr>
          <w:rFonts w:ascii="Arial" w:hAnsi="Arial" w:cs="Arial"/>
          <w:color w:val="4D4D4F"/>
        </w:rPr>
        <w:br/>
        <w:t>3. Physiotherapist registered in the register of members of that profession.</w:t>
      </w:r>
      <w:r w:rsidRPr="00AF7320">
        <w:rPr>
          <w:rFonts w:ascii="Arial" w:hAnsi="Arial" w:cs="Arial"/>
          <w:color w:val="4D4D4F"/>
        </w:rPr>
        <w:br/>
        <w:t>4. Speech and language therapist registered in the register of members of that profession.</w:t>
      </w:r>
      <w:r w:rsidRPr="00AF7320">
        <w:rPr>
          <w:rFonts w:ascii="Arial" w:hAnsi="Arial" w:cs="Arial"/>
          <w:color w:val="4D4D4F"/>
        </w:rPr>
        <w:br/>
        <w:t>5. Occupational therapist registered in the register of members of that profession.</w:t>
      </w:r>
      <w:r w:rsidRPr="00AF7320">
        <w:rPr>
          <w:rFonts w:ascii="Arial" w:hAnsi="Arial" w:cs="Arial"/>
          <w:color w:val="4D4D4F"/>
        </w:rPr>
        <w:br/>
        <w:t>6. Registered dentist within the meaning of section 2 of the Dentists Act 1985.</w:t>
      </w:r>
      <w:r w:rsidRPr="00AF7320">
        <w:rPr>
          <w:rFonts w:ascii="Arial" w:hAnsi="Arial" w:cs="Arial"/>
          <w:color w:val="4D4D4F"/>
        </w:rPr>
        <w:br/>
        <w:t>7. Psychologist who practises as such and who is eligible for registration in the register (if any) of members of that profession.</w:t>
      </w:r>
      <w:r w:rsidRPr="00AF7320">
        <w:rPr>
          <w:rFonts w:ascii="Arial" w:hAnsi="Arial" w:cs="Arial"/>
          <w:color w:val="4D4D4F"/>
        </w:rPr>
        <w:br/>
        <w:t>8. Social care worker who practises as such and who is eligible for registration in accordance with Part 4 of the Health and Social Care Professionals Act 2005 in the register of that profession.</w:t>
      </w:r>
      <w:r w:rsidRPr="00AF7320">
        <w:rPr>
          <w:rFonts w:ascii="Arial" w:hAnsi="Arial" w:cs="Arial"/>
          <w:color w:val="4D4D4F"/>
        </w:rPr>
        <w:br/>
        <w:t>9. Social worker who practises as such and who is eligible for registration in accordance with Part 4 of the Health and Social Care Professionals Act 2005 in the register (if any) of that profession.</w:t>
      </w:r>
      <w:r w:rsidRPr="00AF7320">
        <w:rPr>
          <w:rFonts w:ascii="Arial" w:hAnsi="Arial" w:cs="Arial"/>
          <w:color w:val="4D4D4F"/>
        </w:rPr>
        <w:br/>
        <w:t>10. Emergency medical technician, paramedic and advanced paramedic registered with the Pre-Hospital Emergency Care Council under the Pre-Hospital Emergency Care Council (Establishment) Order 2000 (S.I. No. 109 of 2000).</w:t>
      </w:r>
      <w:r w:rsidRPr="00AF7320">
        <w:rPr>
          <w:rFonts w:ascii="Arial" w:hAnsi="Arial" w:cs="Arial"/>
          <w:color w:val="4D4D4F"/>
        </w:rPr>
        <w:br/>
        <w:t>11. Probation officer within the meaning of section 1 of the Criminal Justice (Community Service) Act 1983.</w:t>
      </w:r>
      <w:r w:rsidRPr="00AF7320">
        <w:rPr>
          <w:rFonts w:ascii="Arial" w:hAnsi="Arial" w:cs="Arial"/>
          <w:color w:val="4D4D4F"/>
        </w:rPr>
        <w:br/>
        <w:t>12. Teacher registered with the Teaching Council.</w:t>
      </w:r>
      <w:r w:rsidRPr="00AF7320">
        <w:rPr>
          <w:rFonts w:ascii="Arial" w:hAnsi="Arial" w:cs="Arial"/>
          <w:color w:val="4D4D4F"/>
        </w:rPr>
        <w:br/>
        <w:t xml:space="preserve">13. Member of </w:t>
      </w:r>
      <w:proofErr w:type="gramStart"/>
      <w:r w:rsidRPr="00AF7320">
        <w:rPr>
          <w:rFonts w:ascii="Arial" w:hAnsi="Arial" w:cs="Arial"/>
          <w:color w:val="4D4D4F"/>
        </w:rPr>
        <w:t>An</w:t>
      </w:r>
      <w:proofErr w:type="gramEnd"/>
      <w:r w:rsidRPr="00AF7320">
        <w:rPr>
          <w:rFonts w:ascii="Arial" w:hAnsi="Arial" w:cs="Arial"/>
          <w:color w:val="4D4D4F"/>
        </w:rPr>
        <w:t xml:space="preserve"> Garda Síochána.</w:t>
      </w:r>
      <w:r w:rsidRPr="00AF7320">
        <w:rPr>
          <w:rFonts w:ascii="Arial" w:hAnsi="Arial" w:cs="Arial"/>
          <w:color w:val="4D4D4F"/>
        </w:rPr>
        <w:br/>
        <w:t>14. Guardian ad litem appointed in accordance with section 26 of the Child Care Act 1991.</w:t>
      </w:r>
      <w:r w:rsidRPr="00AF7320">
        <w:rPr>
          <w:rFonts w:ascii="Arial" w:hAnsi="Arial" w:cs="Arial"/>
          <w:color w:val="4D4D4F"/>
        </w:rPr>
        <w:br/>
        <w:t>15. Person employed in any of the following capacities:</w:t>
      </w:r>
    </w:p>
    <w:p w14:paraId="1F8FE589" w14:textId="77777777" w:rsidR="004E14E8" w:rsidRPr="00AF7320" w:rsidRDefault="004E14E8" w:rsidP="006B424A">
      <w:pPr>
        <w:pStyle w:val="NormalWeb"/>
        <w:spacing w:before="0" w:beforeAutospacing="0" w:after="300" w:afterAutospacing="0"/>
        <w:rPr>
          <w:rFonts w:ascii="Arial" w:hAnsi="Arial" w:cs="Arial"/>
          <w:color w:val="4D4D4F"/>
        </w:rPr>
      </w:pPr>
      <w:r w:rsidRPr="00AF7320">
        <w:rPr>
          <w:rFonts w:ascii="Arial" w:hAnsi="Arial" w:cs="Arial"/>
          <w:color w:val="4D4D4F"/>
        </w:rPr>
        <w:br/>
        <w:t>(a) manager of domestic violence shelter;</w:t>
      </w:r>
      <w:r w:rsidRPr="00AF7320">
        <w:rPr>
          <w:rFonts w:ascii="Arial" w:hAnsi="Arial" w:cs="Arial"/>
          <w:color w:val="4D4D4F"/>
        </w:rPr>
        <w:br/>
        <w:t>(b) manager of homeless provision or emergency accommodation facility;</w:t>
      </w:r>
      <w:r w:rsidRPr="00AF7320">
        <w:rPr>
          <w:rFonts w:ascii="Arial" w:hAnsi="Arial" w:cs="Arial"/>
          <w:color w:val="4D4D4F"/>
        </w:rPr>
        <w:br/>
        <w:t>(c) manager of asylum seeker accommodation (direct provision) centre;</w:t>
      </w:r>
      <w:r w:rsidRPr="00AF7320">
        <w:rPr>
          <w:rFonts w:ascii="Arial" w:hAnsi="Arial" w:cs="Arial"/>
          <w:color w:val="4D4D4F"/>
        </w:rPr>
        <w:br/>
        <w:t>(d) addiction counsellor employed by a body funded, wholly or partly, out of moneys provided by the Oireachtas;</w:t>
      </w:r>
      <w:r w:rsidRPr="00AF7320">
        <w:rPr>
          <w:rFonts w:ascii="Arial" w:hAnsi="Arial" w:cs="Arial"/>
          <w:color w:val="4D4D4F"/>
        </w:rPr>
        <w:br/>
        <w:t>(e) psychotherapist or a person providing counselling who is registered with one of the voluntary professional bodies;</w:t>
      </w:r>
      <w:r w:rsidRPr="00AF7320">
        <w:rPr>
          <w:rFonts w:ascii="Arial" w:hAnsi="Arial" w:cs="Arial"/>
          <w:color w:val="4D4D4F"/>
        </w:rPr>
        <w:br/>
        <w:t>(f) manager of a language school or other recreational school where children reside away from home;</w:t>
      </w:r>
      <w:r w:rsidRPr="00AF7320">
        <w:rPr>
          <w:rFonts w:ascii="Arial" w:hAnsi="Arial" w:cs="Arial"/>
          <w:color w:val="4D4D4F"/>
        </w:rPr>
        <w:br/>
        <w:t>(g) member of the clergy (howsoever described) or pastoral care worker (howsoever described) of a church or other religious community;</w:t>
      </w:r>
      <w:r w:rsidRPr="00AF7320">
        <w:rPr>
          <w:rFonts w:ascii="Arial" w:hAnsi="Arial" w:cs="Arial"/>
          <w:color w:val="4D4D4F"/>
        </w:rPr>
        <w:br/>
        <w:t>(h) director of any institution where a child is detained by an order of a court;</w:t>
      </w:r>
      <w:r w:rsidRPr="00AF7320">
        <w:rPr>
          <w:rFonts w:ascii="Arial" w:hAnsi="Arial" w:cs="Arial"/>
          <w:color w:val="4D4D4F"/>
        </w:rPr>
        <w:br/>
        <w:t>(</w:t>
      </w:r>
      <w:proofErr w:type="spellStart"/>
      <w:r w:rsidRPr="00AF7320">
        <w:rPr>
          <w:rFonts w:ascii="Arial" w:hAnsi="Arial" w:cs="Arial"/>
          <w:color w:val="4D4D4F"/>
        </w:rPr>
        <w:t>i</w:t>
      </w:r>
      <w:proofErr w:type="spellEnd"/>
      <w:r w:rsidRPr="00AF7320">
        <w:rPr>
          <w:rFonts w:ascii="Arial" w:hAnsi="Arial" w:cs="Arial"/>
          <w:color w:val="4D4D4F"/>
        </w:rPr>
        <w:t>) safeguarding officer, child protection officer or other person (howsoever described) who is employed for the purpose of performing the child welfare and protection function of religious, sporting, recreational, cultural, educational and other bodies and organisations offering services to children;</w:t>
      </w:r>
      <w:r w:rsidRPr="00AF7320">
        <w:rPr>
          <w:rFonts w:ascii="Arial" w:hAnsi="Arial" w:cs="Arial"/>
          <w:color w:val="4D4D4F"/>
        </w:rPr>
        <w:br/>
        <w:t>(j) child care staff member employed in a pre-school service within the meaning of Part VIIA of the Child Care Act 1991;</w:t>
      </w:r>
      <w:r w:rsidRPr="00AF7320">
        <w:rPr>
          <w:rFonts w:ascii="Arial" w:hAnsi="Arial" w:cs="Arial"/>
          <w:color w:val="4D4D4F"/>
        </w:rPr>
        <w:br/>
        <w:t>(k) person responsible for the care or management of a youth work service within the meaning of section 2 of the Youth Work Act 2001.</w:t>
      </w:r>
      <w:r w:rsidRPr="00AF7320">
        <w:rPr>
          <w:rFonts w:ascii="Arial" w:hAnsi="Arial" w:cs="Arial"/>
          <w:color w:val="4D4D4F"/>
        </w:rPr>
        <w:br/>
        <w:t>16. Youth worker who—</w:t>
      </w:r>
      <w:r w:rsidRPr="00AF7320">
        <w:rPr>
          <w:rFonts w:ascii="Arial" w:hAnsi="Arial" w:cs="Arial"/>
          <w:color w:val="4D4D4F"/>
        </w:rPr>
        <w:br/>
        <w:t>(a) holds a professional qualification that is recognised by the National Qualifications Authority in youth work within the meaning of section 3 of the Youth Work Act 2001 or a related discipline, and</w:t>
      </w:r>
      <w:r w:rsidRPr="00AF7320">
        <w:rPr>
          <w:rFonts w:ascii="Arial" w:hAnsi="Arial" w:cs="Arial"/>
          <w:color w:val="4D4D4F"/>
        </w:rPr>
        <w:br/>
        <w:t>(b) is employed in a youth work service within the meaning of section 2 of the Youth Work Act 2001.</w:t>
      </w:r>
    </w:p>
    <w:p w14:paraId="6E6583FF" w14:textId="77777777" w:rsidR="004E14E8" w:rsidRPr="00AF7320" w:rsidRDefault="004E14E8" w:rsidP="006B424A">
      <w:pPr>
        <w:pStyle w:val="NormalWeb"/>
        <w:numPr>
          <w:ilvl w:val="0"/>
          <w:numId w:val="33"/>
        </w:numPr>
        <w:spacing w:before="0" w:beforeAutospacing="0" w:after="300" w:afterAutospacing="0"/>
        <w:jc w:val="both"/>
        <w:rPr>
          <w:rFonts w:ascii="Arial" w:hAnsi="Arial" w:cs="Arial"/>
          <w:color w:val="4D4D4F"/>
        </w:rPr>
      </w:pPr>
      <w:r w:rsidRPr="00AF7320">
        <w:rPr>
          <w:rFonts w:ascii="Arial" w:hAnsi="Arial" w:cs="Arial"/>
          <w:color w:val="4D4D4F"/>
        </w:rPr>
        <w:t>Foster carer registered with the Agency.</w:t>
      </w:r>
    </w:p>
    <w:p w14:paraId="0130D7D4" w14:textId="6B7FD9E9" w:rsidR="004E14E8" w:rsidRPr="00AF7320" w:rsidRDefault="004E14E8" w:rsidP="006B424A">
      <w:pPr>
        <w:pStyle w:val="NormalWeb"/>
        <w:numPr>
          <w:ilvl w:val="0"/>
          <w:numId w:val="33"/>
        </w:numPr>
        <w:spacing w:before="0" w:beforeAutospacing="0" w:after="300" w:afterAutospacing="0"/>
        <w:jc w:val="both"/>
        <w:rPr>
          <w:rFonts w:ascii="Arial" w:hAnsi="Arial" w:cs="Arial"/>
          <w:color w:val="4D4D4F"/>
        </w:rPr>
      </w:pPr>
      <w:r w:rsidRPr="00AF7320">
        <w:rPr>
          <w:rFonts w:ascii="Arial" w:hAnsi="Arial" w:cs="Arial"/>
          <w:color w:val="4D4D4F"/>
        </w:rPr>
        <w:t>A person carrying on a pre-school service within the meaning of Part VIIA of the Child Care Act 1991.</w:t>
      </w:r>
    </w:p>
    <w:sectPr w:rsidR="004E14E8" w:rsidRPr="00AF7320" w:rsidSect="008977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E3D5" w14:textId="77777777" w:rsidR="00436B48" w:rsidRDefault="00436B48" w:rsidP="00E05448">
      <w:r>
        <w:separator/>
      </w:r>
    </w:p>
  </w:endnote>
  <w:endnote w:type="continuationSeparator" w:id="0">
    <w:p w14:paraId="4E6281B4" w14:textId="77777777" w:rsidR="00436B48" w:rsidRDefault="00436B48" w:rsidP="00E0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MS PGothic">
    <w:panose1 w:val="020B0600070205080204"/>
    <w:charset w:val="80"/>
    <w:family w:val="swiss"/>
    <w:pitch w:val="variable"/>
    <w:sig w:usb0="E00002FF" w:usb1="6AC7FDFB" w:usb2="08000012" w:usb3="00000000" w:csb0="0002009F" w:csb1="00000000"/>
  </w:font>
  <w:font w:name="Barlow SemiBold">
    <w:panose1 w:val="00000700000000000000"/>
    <w:charset w:val="00"/>
    <w:family w:val="auto"/>
    <w:pitch w:val="variable"/>
    <w:sig w:usb0="20000007" w:usb1="00000000" w:usb2="00000000" w:usb3="00000000" w:csb0="00000193" w:csb1="00000000"/>
  </w:font>
  <w:font w:name="Manrope">
    <w:altName w:val="Cambria"/>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321A" w14:textId="2E3F9055" w:rsidR="00DD3B9A" w:rsidRPr="006B424A" w:rsidRDefault="00DD3B9A">
    <w:pPr>
      <w:pStyle w:val="Footer"/>
      <w:rPr>
        <w:color w:val="7030A0"/>
      </w:rPr>
    </w:pPr>
    <w:r w:rsidRPr="006B424A">
      <w:rPr>
        <w:color w:val="7030A0"/>
      </w:rPr>
      <w:t>Extern Safeguarding Policy 2022</w:t>
    </w:r>
  </w:p>
  <w:p w14:paraId="3016F353" w14:textId="4DFCC039" w:rsidR="00DD3B9A" w:rsidRPr="006B424A" w:rsidRDefault="00DD3B9A">
    <w:pPr>
      <w:pStyle w:val="Footer"/>
      <w:rPr>
        <w:color w:val="7030A0"/>
      </w:rPr>
    </w:pPr>
    <w:r w:rsidRPr="006B424A">
      <w:rPr>
        <w:color w:val="7030A0"/>
      </w:rPr>
      <w:t xml:space="preserve"> Page </w:t>
    </w:r>
    <w:r w:rsidRPr="006B424A">
      <w:rPr>
        <w:b/>
        <w:bCs/>
        <w:color w:val="7030A0"/>
      </w:rPr>
      <w:fldChar w:fldCharType="begin"/>
    </w:r>
    <w:r w:rsidRPr="006B424A">
      <w:rPr>
        <w:b/>
        <w:bCs/>
        <w:color w:val="7030A0"/>
      </w:rPr>
      <w:instrText xml:space="preserve"> PAGE  \* Arabic  \* MERGEFORMAT </w:instrText>
    </w:r>
    <w:r w:rsidRPr="006B424A">
      <w:rPr>
        <w:b/>
        <w:bCs/>
        <w:color w:val="7030A0"/>
      </w:rPr>
      <w:fldChar w:fldCharType="separate"/>
    </w:r>
    <w:r w:rsidR="005E5473">
      <w:rPr>
        <w:b/>
        <w:bCs/>
        <w:noProof/>
        <w:color w:val="7030A0"/>
      </w:rPr>
      <w:t>18</w:t>
    </w:r>
    <w:r w:rsidRPr="006B424A">
      <w:rPr>
        <w:b/>
        <w:bCs/>
        <w:color w:val="7030A0"/>
      </w:rPr>
      <w:fldChar w:fldCharType="end"/>
    </w:r>
    <w:r w:rsidRPr="006B424A">
      <w:rPr>
        <w:color w:val="7030A0"/>
      </w:rPr>
      <w:t xml:space="preserve"> of </w:t>
    </w:r>
    <w:r w:rsidRPr="006B424A">
      <w:rPr>
        <w:b/>
        <w:bCs/>
        <w:color w:val="7030A0"/>
      </w:rPr>
      <w:fldChar w:fldCharType="begin"/>
    </w:r>
    <w:r w:rsidRPr="006B424A">
      <w:rPr>
        <w:b/>
        <w:bCs/>
        <w:color w:val="7030A0"/>
      </w:rPr>
      <w:instrText xml:space="preserve"> NUMPAGES  \* Arabic  \* MERGEFORMAT </w:instrText>
    </w:r>
    <w:r w:rsidRPr="006B424A">
      <w:rPr>
        <w:b/>
        <w:bCs/>
        <w:color w:val="7030A0"/>
      </w:rPr>
      <w:fldChar w:fldCharType="separate"/>
    </w:r>
    <w:r w:rsidR="005E5473">
      <w:rPr>
        <w:b/>
        <w:bCs/>
        <w:noProof/>
        <w:color w:val="7030A0"/>
      </w:rPr>
      <w:t>32</w:t>
    </w:r>
    <w:r w:rsidRPr="006B424A">
      <w:rPr>
        <w:b/>
        <w:bCs/>
        <w:color w:val="7030A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2FB6" w14:textId="77777777" w:rsidR="00436B48" w:rsidRDefault="00436B48" w:rsidP="00E05448">
      <w:r>
        <w:separator/>
      </w:r>
    </w:p>
  </w:footnote>
  <w:footnote w:type="continuationSeparator" w:id="0">
    <w:p w14:paraId="2DC44F51" w14:textId="77777777" w:rsidR="00436B48" w:rsidRDefault="00436B48" w:rsidP="00E05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253" w:type="dxa"/>
      <w:tblInd w:w="6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DD3B9A" w14:paraId="36EF2B70" w14:textId="77777777" w:rsidTr="00BB39DE">
      <w:trPr>
        <w:trHeight w:val="211"/>
      </w:trPr>
      <w:tc>
        <w:tcPr>
          <w:tcW w:w="4253" w:type="dxa"/>
          <w:vMerge w:val="restart"/>
        </w:tcPr>
        <w:p w14:paraId="4DA02670" w14:textId="4501CAEE" w:rsidR="00DD3B9A" w:rsidRDefault="00DD3B9A" w:rsidP="00A06945">
          <w:pPr>
            <w:pStyle w:val="Header"/>
            <w:tabs>
              <w:tab w:val="clear" w:pos="9026"/>
              <w:tab w:val="right" w:pos="3480"/>
            </w:tabs>
          </w:pPr>
          <w:r w:rsidRPr="00E52318">
            <w:rPr>
              <w:noProof/>
            </w:rPr>
            <w:drawing>
              <wp:inline distT="0" distB="0" distL="0" distR="0" wp14:anchorId="70D2D54A" wp14:editId="634D6700">
                <wp:extent cx="1200150" cy="419100"/>
                <wp:effectExtent l="0" t="0" r="0" b="0"/>
                <wp:docPr id="3" name="Picture 3" descr="P:\01_ADMINISTRATION\01_Label_HeadedPaper_Logos\Extern 2016 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_ADMINISTRATION\01_Label_HeadedPaper_Logos\Extern 2016 Logos\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5640" cy="424509"/>
                        </a:xfrm>
                        <a:prstGeom prst="rect">
                          <a:avLst/>
                        </a:prstGeom>
                        <a:noFill/>
                        <a:ln>
                          <a:noFill/>
                        </a:ln>
                      </pic:spPr>
                    </pic:pic>
                  </a:graphicData>
                </a:graphic>
              </wp:inline>
            </w:drawing>
          </w:r>
        </w:p>
      </w:tc>
    </w:tr>
    <w:tr w:rsidR="00DD3B9A" w14:paraId="2A78C9D2" w14:textId="77777777" w:rsidTr="00BB39DE">
      <w:trPr>
        <w:trHeight w:val="211"/>
      </w:trPr>
      <w:tc>
        <w:tcPr>
          <w:tcW w:w="4253" w:type="dxa"/>
          <w:vMerge/>
        </w:tcPr>
        <w:p w14:paraId="10624101" w14:textId="77777777" w:rsidR="00DD3B9A" w:rsidRDefault="00DD3B9A">
          <w:pPr>
            <w:pStyle w:val="Header"/>
          </w:pPr>
        </w:p>
      </w:tc>
    </w:tr>
    <w:tr w:rsidR="00DD3B9A" w14:paraId="594D5BE3" w14:textId="77777777" w:rsidTr="00BB39DE">
      <w:trPr>
        <w:trHeight w:val="211"/>
      </w:trPr>
      <w:tc>
        <w:tcPr>
          <w:tcW w:w="4253" w:type="dxa"/>
          <w:vMerge/>
        </w:tcPr>
        <w:p w14:paraId="76E33B54" w14:textId="77777777" w:rsidR="00DD3B9A" w:rsidRDefault="00DD3B9A">
          <w:pPr>
            <w:pStyle w:val="Header"/>
          </w:pPr>
        </w:p>
      </w:tc>
    </w:tr>
    <w:tr w:rsidR="00DD3B9A" w14:paraId="1CA82A8D" w14:textId="77777777" w:rsidTr="00BB39DE">
      <w:trPr>
        <w:trHeight w:val="211"/>
      </w:trPr>
      <w:tc>
        <w:tcPr>
          <w:tcW w:w="4253" w:type="dxa"/>
          <w:vMerge/>
        </w:tcPr>
        <w:p w14:paraId="07CB03A3" w14:textId="77777777" w:rsidR="00DD3B9A" w:rsidRDefault="00DD3B9A">
          <w:pPr>
            <w:pStyle w:val="Header"/>
          </w:pPr>
        </w:p>
      </w:tc>
    </w:tr>
  </w:tbl>
  <w:p w14:paraId="072142E5" w14:textId="34B08CAE" w:rsidR="00DD3B9A" w:rsidRDefault="00DD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720E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27BBE"/>
    <w:multiLevelType w:val="hybridMultilevel"/>
    <w:tmpl w:val="44AE335C"/>
    <w:lvl w:ilvl="0" w:tplc="2754125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53872"/>
    <w:multiLevelType w:val="hybridMultilevel"/>
    <w:tmpl w:val="4654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D0648"/>
    <w:multiLevelType w:val="multilevel"/>
    <w:tmpl w:val="3CDA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6680D"/>
    <w:multiLevelType w:val="hybridMultilevel"/>
    <w:tmpl w:val="77545EF8"/>
    <w:lvl w:ilvl="0" w:tplc="E60885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9D4B5F"/>
    <w:multiLevelType w:val="hybridMultilevel"/>
    <w:tmpl w:val="87DC8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054D9B"/>
    <w:multiLevelType w:val="hybridMultilevel"/>
    <w:tmpl w:val="CFC6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46C33"/>
    <w:multiLevelType w:val="hybridMultilevel"/>
    <w:tmpl w:val="862E0CF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 w15:restartNumberingAfterBreak="0">
    <w:nsid w:val="14357558"/>
    <w:multiLevelType w:val="hybridMultilevel"/>
    <w:tmpl w:val="1ED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D5BE4"/>
    <w:multiLevelType w:val="hybridMultilevel"/>
    <w:tmpl w:val="0A70DB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6D0F2B"/>
    <w:multiLevelType w:val="hybridMultilevel"/>
    <w:tmpl w:val="14DE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973EF"/>
    <w:multiLevelType w:val="hybridMultilevel"/>
    <w:tmpl w:val="DD2A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5013F"/>
    <w:multiLevelType w:val="hybridMultilevel"/>
    <w:tmpl w:val="C8585E58"/>
    <w:lvl w:ilvl="0" w:tplc="2DB60C08">
      <w:numFmt w:val="bullet"/>
      <w:pStyle w:val="ListParagraph"/>
      <w:lvlText w:val="•"/>
      <w:lvlJc w:val="left"/>
      <w:pPr>
        <w:ind w:left="1080" w:hanging="720"/>
      </w:pPr>
      <w:rPr>
        <w:rFonts w:ascii="Arial" w:eastAsiaTheme="minorHAnsi" w:hAnsi="Arial" w:cs="Arial" w:hint="default"/>
      </w:rPr>
    </w:lvl>
    <w:lvl w:ilvl="1" w:tplc="63820C2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274EB"/>
    <w:multiLevelType w:val="hybridMultilevel"/>
    <w:tmpl w:val="7804D482"/>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A31A6"/>
    <w:multiLevelType w:val="hybridMultilevel"/>
    <w:tmpl w:val="BCC8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6698A"/>
    <w:multiLevelType w:val="hybridMultilevel"/>
    <w:tmpl w:val="66402E2C"/>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92E9D"/>
    <w:multiLevelType w:val="hybridMultilevel"/>
    <w:tmpl w:val="D8E42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1C1C62"/>
    <w:multiLevelType w:val="hybridMultilevel"/>
    <w:tmpl w:val="3F6213B6"/>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E1D5C"/>
    <w:multiLevelType w:val="hybridMultilevel"/>
    <w:tmpl w:val="1BE2170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AC75D21"/>
    <w:multiLevelType w:val="hybridMultilevel"/>
    <w:tmpl w:val="E06E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C25E5"/>
    <w:multiLevelType w:val="multilevel"/>
    <w:tmpl w:val="E474CA5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5F39A8"/>
    <w:multiLevelType w:val="hybridMultilevel"/>
    <w:tmpl w:val="A2A65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2273C0"/>
    <w:multiLevelType w:val="hybridMultilevel"/>
    <w:tmpl w:val="9DD0DF8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E66E32"/>
    <w:multiLevelType w:val="hybridMultilevel"/>
    <w:tmpl w:val="E1E4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1B77BE"/>
    <w:multiLevelType w:val="hybridMultilevel"/>
    <w:tmpl w:val="1652B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68042D"/>
    <w:multiLevelType w:val="hybridMultilevel"/>
    <w:tmpl w:val="FCA28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EB03E7"/>
    <w:multiLevelType w:val="hybridMultilevel"/>
    <w:tmpl w:val="EA40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0595C"/>
    <w:multiLevelType w:val="hybridMultilevel"/>
    <w:tmpl w:val="BEBA911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F42D18"/>
    <w:multiLevelType w:val="hybridMultilevel"/>
    <w:tmpl w:val="546C0578"/>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93010"/>
    <w:multiLevelType w:val="hybridMultilevel"/>
    <w:tmpl w:val="49D850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83184B"/>
    <w:multiLevelType w:val="hybridMultilevel"/>
    <w:tmpl w:val="1FFA2A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BD4209"/>
    <w:multiLevelType w:val="hybridMultilevel"/>
    <w:tmpl w:val="42F6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32496C"/>
    <w:multiLevelType w:val="hybridMultilevel"/>
    <w:tmpl w:val="EBE4126A"/>
    <w:lvl w:ilvl="0" w:tplc="99C0F5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992B91"/>
    <w:multiLevelType w:val="hybridMultilevel"/>
    <w:tmpl w:val="1FFA2A4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96171C"/>
    <w:multiLevelType w:val="hybridMultilevel"/>
    <w:tmpl w:val="7898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45D67"/>
    <w:multiLevelType w:val="hybridMultilevel"/>
    <w:tmpl w:val="04E878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484A42"/>
    <w:multiLevelType w:val="multilevel"/>
    <w:tmpl w:val="F29CE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A0E65"/>
    <w:multiLevelType w:val="hybridMultilevel"/>
    <w:tmpl w:val="FB2A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5152F"/>
    <w:multiLevelType w:val="hybridMultilevel"/>
    <w:tmpl w:val="E2D0C8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B421EB"/>
    <w:multiLevelType w:val="hybridMultilevel"/>
    <w:tmpl w:val="BAECA6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F5DF5"/>
    <w:multiLevelType w:val="hybridMultilevel"/>
    <w:tmpl w:val="74F8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D7616C"/>
    <w:multiLevelType w:val="hybridMultilevel"/>
    <w:tmpl w:val="6E80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B74AE7"/>
    <w:multiLevelType w:val="multilevel"/>
    <w:tmpl w:val="9938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EC04FE"/>
    <w:multiLevelType w:val="multilevel"/>
    <w:tmpl w:val="6DE6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815013"/>
    <w:multiLevelType w:val="hybridMultilevel"/>
    <w:tmpl w:val="836C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B1458"/>
    <w:multiLevelType w:val="hybridMultilevel"/>
    <w:tmpl w:val="608C731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E13683C"/>
    <w:multiLevelType w:val="hybridMultilevel"/>
    <w:tmpl w:val="0AA0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C0150"/>
    <w:multiLevelType w:val="multilevel"/>
    <w:tmpl w:val="5C6610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9051843">
    <w:abstractNumId w:val="12"/>
  </w:num>
  <w:num w:numId="2" w16cid:durableId="1259800009">
    <w:abstractNumId w:val="0"/>
  </w:num>
  <w:num w:numId="3" w16cid:durableId="1036352635">
    <w:abstractNumId w:val="19"/>
  </w:num>
  <w:num w:numId="4" w16cid:durableId="1921940538">
    <w:abstractNumId w:val="8"/>
  </w:num>
  <w:num w:numId="5" w16cid:durableId="877861269">
    <w:abstractNumId w:val="46"/>
  </w:num>
  <w:num w:numId="6" w16cid:durableId="196743473">
    <w:abstractNumId w:val="47"/>
  </w:num>
  <w:num w:numId="7" w16cid:durableId="1508642109">
    <w:abstractNumId w:val="31"/>
  </w:num>
  <w:num w:numId="8" w16cid:durableId="1765881324">
    <w:abstractNumId w:val="37"/>
  </w:num>
  <w:num w:numId="9" w16cid:durableId="161119048">
    <w:abstractNumId w:val="24"/>
  </w:num>
  <w:num w:numId="10" w16cid:durableId="310906499">
    <w:abstractNumId w:val="10"/>
  </w:num>
  <w:num w:numId="11" w16cid:durableId="669791330">
    <w:abstractNumId w:val="41"/>
  </w:num>
  <w:num w:numId="12" w16cid:durableId="11422345">
    <w:abstractNumId w:val="1"/>
  </w:num>
  <w:num w:numId="13" w16cid:durableId="2134473313">
    <w:abstractNumId w:val="9"/>
  </w:num>
  <w:num w:numId="14" w16cid:durableId="1463771898">
    <w:abstractNumId w:val="6"/>
  </w:num>
  <w:num w:numId="15" w16cid:durableId="609556057">
    <w:abstractNumId w:val="42"/>
  </w:num>
  <w:num w:numId="16" w16cid:durableId="874463319">
    <w:abstractNumId w:val="3"/>
  </w:num>
  <w:num w:numId="17" w16cid:durableId="1191144400">
    <w:abstractNumId w:val="43"/>
  </w:num>
  <w:num w:numId="18" w16cid:durableId="33239893">
    <w:abstractNumId w:val="36"/>
  </w:num>
  <w:num w:numId="19" w16cid:durableId="1235316162">
    <w:abstractNumId w:val="32"/>
  </w:num>
  <w:num w:numId="20" w16cid:durableId="338779584">
    <w:abstractNumId w:val="16"/>
  </w:num>
  <w:num w:numId="21" w16cid:durableId="753167893">
    <w:abstractNumId w:val="33"/>
  </w:num>
  <w:num w:numId="22" w16cid:durableId="1091314849">
    <w:abstractNumId w:val="21"/>
  </w:num>
  <w:num w:numId="23" w16cid:durableId="1934437412">
    <w:abstractNumId w:val="20"/>
  </w:num>
  <w:num w:numId="24" w16cid:durableId="269821571">
    <w:abstractNumId w:val="28"/>
  </w:num>
  <w:num w:numId="25" w16cid:durableId="878903779">
    <w:abstractNumId w:val="22"/>
  </w:num>
  <w:num w:numId="26" w16cid:durableId="1422949342">
    <w:abstractNumId w:val="27"/>
  </w:num>
  <w:num w:numId="27" w16cid:durableId="830099275">
    <w:abstractNumId w:val="17"/>
  </w:num>
  <w:num w:numId="28" w16cid:durableId="1673291089">
    <w:abstractNumId w:val="13"/>
  </w:num>
  <w:num w:numId="29" w16cid:durableId="1082291216">
    <w:abstractNumId w:val="15"/>
  </w:num>
  <w:num w:numId="30" w16cid:durableId="491524727">
    <w:abstractNumId w:val="7"/>
  </w:num>
  <w:num w:numId="31" w16cid:durableId="284846785">
    <w:abstractNumId w:val="44"/>
  </w:num>
  <w:num w:numId="32" w16cid:durableId="1647198458">
    <w:abstractNumId w:val="26"/>
  </w:num>
  <w:num w:numId="33" w16cid:durableId="1121412569">
    <w:abstractNumId w:val="30"/>
  </w:num>
  <w:num w:numId="34" w16cid:durableId="798451704">
    <w:abstractNumId w:val="34"/>
  </w:num>
  <w:num w:numId="35" w16cid:durableId="1156804808">
    <w:abstractNumId w:val="29"/>
  </w:num>
  <w:num w:numId="36" w16cid:durableId="40372806">
    <w:abstractNumId w:val="35"/>
  </w:num>
  <w:num w:numId="37" w16cid:durableId="447940075">
    <w:abstractNumId w:val="45"/>
  </w:num>
  <w:num w:numId="38" w16cid:durableId="280113253">
    <w:abstractNumId w:val="38"/>
  </w:num>
  <w:num w:numId="39" w16cid:durableId="1107197241">
    <w:abstractNumId w:val="40"/>
  </w:num>
  <w:num w:numId="40" w16cid:durableId="792292441">
    <w:abstractNumId w:val="25"/>
  </w:num>
  <w:num w:numId="41" w16cid:durableId="888567729">
    <w:abstractNumId w:val="18"/>
  </w:num>
  <w:num w:numId="42" w16cid:durableId="775976922">
    <w:abstractNumId w:val="39"/>
  </w:num>
  <w:num w:numId="43" w16cid:durableId="755980279">
    <w:abstractNumId w:val="4"/>
  </w:num>
  <w:num w:numId="44" w16cid:durableId="381368013">
    <w:abstractNumId w:val="5"/>
  </w:num>
  <w:num w:numId="45" w16cid:durableId="55595963">
    <w:abstractNumId w:val="2"/>
  </w:num>
  <w:num w:numId="46" w16cid:durableId="1987464627">
    <w:abstractNumId w:val="11"/>
  </w:num>
  <w:num w:numId="47" w16cid:durableId="892471400">
    <w:abstractNumId w:val="14"/>
  </w:num>
  <w:num w:numId="48" w16cid:durableId="156298428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CF"/>
    <w:rsid w:val="000047BA"/>
    <w:rsid w:val="00004B9F"/>
    <w:rsid w:val="00005BDC"/>
    <w:rsid w:val="00006D3B"/>
    <w:rsid w:val="0001501F"/>
    <w:rsid w:val="000215D9"/>
    <w:rsid w:val="00022962"/>
    <w:rsid w:val="00024263"/>
    <w:rsid w:val="000340FD"/>
    <w:rsid w:val="00045AAE"/>
    <w:rsid w:val="0005412A"/>
    <w:rsid w:val="00065306"/>
    <w:rsid w:val="00067382"/>
    <w:rsid w:val="00082DDC"/>
    <w:rsid w:val="000916BA"/>
    <w:rsid w:val="00091C22"/>
    <w:rsid w:val="00091EC0"/>
    <w:rsid w:val="000A1669"/>
    <w:rsid w:val="000A3A18"/>
    <w:rsid w:val="000B5A25"/>
    <w:rsid w:val="000B6F51"/>
    <w:rsid w:val="000B7DEC"/>
    <w:rsid w:val="000D7132"/>
    <w:rsid w:val="000D7FA8"/>
    <w:rsid w:val="000E3A38"/>
    <w:rsid w:val="000E5062"/>
    <w:rsid w:val="000E5850"/>
    <w:rsid w:val="000F1F02"/>
    <w:rsid w:val="00107B92"/>
    <w:rsid w:val="00111CEC"/>
    <w:rsid w:val="001125D1"/>
    <w:rsid w:val="0011363A"/>
    <w:rsid w:val="001260C4"/>
    <w:rsid w:val="00137780"/>
    <w:rsid w:val="00154FA8"/>
    <w:rsid w:val="00156FAA"/>
    <w:rsid w:val="0016420E"/>
    <w:rsid w:val="00165275"/>
    <w:rsid w:val="001661DA"/>
    <w:rsid w:val="00171BF3"/>
    <w:rsid w:val="00180BCF"/>
    <w:rsid w:val="00182083"/>
    <w:rsid w:val="001851B2"/>
    <w:rsid w:val="001914FC"/>
    <w:rsid w:val="00195FF3"/>
    <w:rsid w:val="001A640F"/>
    <w:rsid w:val="001C7620"/>
    <w:rsid w:val="001E4FA1"/>
    <w:rsid w:val="001E50AF"/>
    <w:rsid w:val="001E60FE"/>
    <w:rsid w:val="001F0930"/>
    <w:rsid w:val="001F5351"/>
    <w:rsid w:val="001F5543"/>
    <w:rsid w:val="00200BA4"/>
    <w:rsid w:val="0020243C"/>
    <w:rsid w:val="00220E56"/>
    <w:rsid w:val="0022388E"/>
    <w:rsid w:val="00233162"/>
    <w:rsid w:val="00233DFF"/>
    <w:rsid w:val="002402E8"/>
    <w:rsid w:val="002559BD"/>
    <w:rsid w:val="00260BAC"/>
    <w:rsid w:val="00263F47"/>
    <w:rsid w:val="0027076A"/>
    <w:rsid w:val="00293506"/>
    <w:rsid w:val="00293CF2"/>
    <w:rsid w:val="002940A8"/>
    <w:rsid w:val="002A02ED"/>
    <w:rsid w:val="002B05FE"/>
    <w:rsid w:val="002B7787"/>
    <w:rsid w:val="002C1704"/>
    <w:rsid w:val="002C196C"/>
    <w:rsid w:val="002C5177"/>
    <w:rsid w:val="002D3AC7"/>
    <w:rsid w:val="002E4940"/>
    <w:rsid w:val="002E5553"/>
    <w:rsid w:val="002F0D9C"/>
    <w:rsid w:val="002F4F13"/>
    <w:rsid w:val="002F5D0E"/>
    <w:rsid w:val="002F6B59"/>
    <w:rsid w:val="00304A81"/>
    <w:rsid w:val="00312ECE"/>
    <w:rsid w:val="003206EF"/>
    <w:rsid w:val="00320BC7"/>
    <w:rsid w:val="00321965"/>
    <w:rsid w:val="00322CDB"/>
    <w:rsid w:val="0032537A"/>
    <w:rsid w:val="00341B30"/>
    <w:rsid w:val="00353865"/>
    <w:rsid w:val="00376D05"/>
    <w:rsid w:val="0038036E"/>
    <w:rsid w:val="00383650"/>
    <w:rsid w:val="0038633A"/>
    <w:rsid w:val="00386AAE"/>
    <w:rsid w:val="00392917"/>
    <w:rsid w:val="00394DC8"/>
    <w:rsid w:val="003A5381"/>
    <w:rsid w:val="003A61F5"/>
    <w:rsid w:val="003B4561"/>
    <w:rsid w:val="003B6535"/>
    <w:rsid w:val="003D788E"/>
    <w:rsid w:val="00407CBC"/>
    <w:rsid w:val="00412DDB"/>
    <w:rsid w:val="00420437"/>
    <w:rsid w:val="00421141"/>
    <w:rsid w:val="0042240D"/>
    <w:rsid w:val="004331B8"/>
    <w:rsid w:val="00436B48"/>
    <w:rsid w:val="00437DD4"/>
    <w:rsid w:val="004463A5"/>
    <w:rsid w:val="00462105"/>
    <w:rsid w:val="00465B64"/>
    <w:rsid w:val="00472CDA"/>
    <w:rsid w:val="00483995"/>
    <w:rsid w:val="00483B27"/>
    <w:rsid w:val="00484343"/>
    <w:rsid w:val="00490E6E"/>
    <w:rsid w:val="004938B6"/>
    <w:rsid w:val="00497587"/>
    <w:rsid w:val="004979A6"/>
    <w:rsid w:val="004A4897"/>
    <w:rsid w:val="004A66E9"/>
    <w:rsid w:val="004A6DED"/>
    <w:rsid w:val="004B0568"/>
    <w:rsid w:val="004C5C04"/>
    <w:rsid w:val="004D1688"/>
    <w:rsid w:val="004D6901"/>
    <w:rsid w:val="004E1114"/>
    <w:rsid w:val="004E14E8"/>
    <w:rsid w:val="004E2202"/>
    <w:rsid w:val="004E32DD"/>
    <w:rsid w:val="00501C87"/>
    <w:rsid w:val="00506773"/>
    <w:rsid w:val="00510BAC"/>
    <w:rsid w:val="00510C1E"/>
    <w:rsid w:val="005150DD"/>
    <w:rsid w:val="00533D12"/>
    <w:rsid w:val="00537E30"/>
    <w:rsid w:val="00553F6F"/>
    <w:rsid w:val="005642F1"/>
    <w:rsid w:val="0057152A"/>
    <w:rsid w:val="00571C64"/>
    <w:rsid w:val="0057351E"/>
    <w:rsid w:val="00581BDD"/>
    <w:rsid w:val="005856F9"/>
    <w:rsid w:val="00594F43"/>
    <w:rsid w:val="00596A72"/>
    <w:rsid w:val="005A0785"/>
    <w:rsid w:val="005A20C9"/>
    <w:rsid w:val="005A6B37"/>
    <w:rsid w:val="005B305E"/>
    <w:rsid w:val="005B40DF"/>
    <w:rsid w:val="005B6D0F"/>
    <w:rsid w:val="005C08B1"/>
    <w:rsid w:val="005C1C84"/>
    <w:rsid w:val="005C6613"/>
    <w:rsid w:val="005D125D"/>
    <w:rsid w:val="005D46A7"/>
    <w:rsid w:val="005E3D57"/>
    <w:rsid w:val="005E5473"/>
    <w:rsid w:val="005E71D6"/>
    <w:rsid w:val="005E7F91"/>
    <w:rsid w:val="005F23AF"/>
    <w:rsid w:val="005F5F83"/>
    <w:rsid w:val="00600E2E"/>
    <w:rsid w:val="00601745"/>
    <w:rsid w:val="00603999"/>
    <w:rsid w:val="00615617"/>
    <w:rsid w:val="00616FCA"/>
    <w:rsid w:val="00620596"/>
    <w:rsid w:val="00624465"/>
    <w:rsid w:val="00625A8D"/>
    <w:rsid w:val="00625B1E"/>
    <w:rsid w:val="006332BF"/>
    <w:rsid w:val="00640E3F"/>
    <w:rsid w:val="00641E0E"/>
    <w:rsid w:val="00646252"/>
    <w:rsid w:val="0065324C"/>
    <w:rsid w:val="00654E73"/>
    <w:rsid w:val="006714E2"/>
    <w:rsid w:val="006719CB"/>
    <w:rsid w:val="006805A9"/>
    <w:rsid w:val="006839CF"/>
    <w:rsid w:val="00693695"/>
    <w:rsid w:val="006B424A"/>
    <w:rsid w:val="006B624B"/>
    <w:rsid w:val="006B7C16"/>
    <w:rsid w:val="006D287D"/>
    <w:rsid w:val="006D6685"/>
    <w:rsid w:val="006E7EAA"/>
    <w:rsid w:val="006F61D0"/>
    <w:rsid w:val="00700329"/>
    <w:rsid w:val="007006A6"/>
    <w:rsid w:val="00700A51"/>
    <w:rsid w:val="00711255"/>
    <w:rsid w:val="00714FE4"/>
    <w:rsid w:val="007170A8"/>
    <w:rsid w:val="00717880"/>
    <w:rsid w:val="0072254F"/>
    <w:rsid w:val="00724BD1"/>
    <w:rsid w:val="00726BF2"/>
    <w:rsid w:val="00726FAC"/>
    <w:rsid w:val="007332E4"/>
    <w:rsid w:val="00736D7A"/>
    <w:rsid w:val="00763C23"/>
    <w:rsid w:val="00766EBC"/>
    <w:rsid w:val="00776E61"/>
    <w:rsid w:val="00794BFB"/>
    <w:rsid w:val="007A4EAA"/>
    <w:rsid w:val="007B213C"/>
    <w:rsid w:val="007B2E78"/>
    <w:rsid w:val="007B5DE2"/>
    <w:rsid w:val="007B6741"/>
    <w:rsid w:val="007C1612"/>
    <w:rsid w:val="007C445D"/>
    <w:rsid w:val="007C46EF"/>
    <w:rsid w:val="007C4878"/>
    <w:rsid w:val="007C4BC4"/>
    <w:rsid w:val="007C7E48"/>
    <w:rsid w:val="007D0D85"/>
    <w:rsid w:val="007D4437"/>
    <w:rsid w:val="007E1E0D"/>
    <w:rsid w:val="007E292A"/>
    <w:rsid w:val="007E432A"/>
    <w:rsid w:val="007F2D88"/>
    <w:rsid w:val="007F5B2D"/>
    <w:rsid w:val="00800C07"/>
    <w:rsid w:val="0081046E"/>
    <w:rsid w:val="00810A0C"/>
    <w:rsid w:val="00817833"/>
    <w:rsid w:val="0082186C"/>
    <w:rsid w:val="00826050"/>
    <w:rsid w:val="008523E3"/>
    <w:rsid w:val="00857C82"/>
    <w:rsid w:val="008635EE"/>
    <w:rsid w:val="00884D22"/>
    <w:rsid w:val="0088655C"/>
    <w:rsid w:val="0089778E"/>
    <w:rsid w:val="008A011D"/>
    <w:rsid w:val="008A0AC8"/>
    <w:rsid w:val="008B0625"/>
    <w:rsid w:val="008B0840"/>
    <w:rsid w:val="008C42D3"/>
    <w:rsid w:val="008D133E"/>
    <w:rsid w:val="008D18E1"/>
    <w:rsid w:val="008D3BBD"/>
    <w:rsid w:val="008E2F65"/>
    <w:rsid w:val="008E567F"/>
    <w:rsid w:val="00901944"/>
    <w:rsid w:val="009020C7"/>
    <w:rsid w:val="00902CA5"/>
    <w:rsid w:val="0090568A"/>
    <w:rsid w:val="00927EB4"/>
    <w:rsid w:val="00936CCD"/>
    <w:rsid w:val="00940807"/>
    <w:rsid w:val="009414AE"/>
    <w:rsid w:val="00945171"/>
    <w:rsid w:val="00957F93"/>
    <w:rsid w:val="00960D9E"/>
    <w:rsid w:val="00976168"/>
    <w:rsid w:val="00981AE5"/>
    <w:rsid w:val="009878A3"/>
    <w:rsid w:val="00991714"/>
    <w:rsid w:val="009A0020"/>
    <w:rsid w:val="009A14D2"/>
    <w:rsid w:val="009A1CC1"/>
    <w:rsid w:val="009A2AED"/>
    <w:rsid w:val="009B00A4"/>
    <w:rsid w:val="009B0EFF"/>
    <w:rsid w:val="009B1D15"/>
    <w:rsid w:val="009B3BD8"/>
    <w:rsid w:val="009B4C6B"/>
    <w:rsid w:val="009C36EB"/>
    <w:rsid w:val="009C4F68"/>
    <w:rsid w:val="009D4CA2"/>
    <w:rsid w:val="009D58F7"/>
    <w:rsid w:val="009D6BA6"/>
    <w:rsid w:val="009E65B2"/>
    <w:rsid w:val="00A03A0D"/>
    <w:rsid w:val="00A06945"/>
    <w:rsid w:val="00A07D1E"/>
    <w:rsid w:val="00A1097A"/>
    <w:rsid w:val="00A13F04"/>
    <w:rsid w:val="00A15699"/>
    <w:rsid w:val="00A20E24"/>
    <w:rsid w:val="00A27E9B"/>
    <w:rsid w:val="00A31196"/>
    <w:rsid w:val="00A31C17"/>
    <w:rsid w:val="00A35849"/>
    <w:rsid w:val="00A37CF7"/>
    <w:rsid w:val="00A41D18"/>
    <w:rsid w:val="00A515DB"/>
    <w:rsid w:val="00A51EB8"/>
    <w:rsid w:val="00A551A6"/>
    <w:rsid w:val="00A57638"/>
    <w:rsid w:val="00A65AB7"/>
    <w:rsid w:val="00A67F71"/>
    <w:rsid w:val="00A80F39"/>
    <w:rsid w:val="00AA0188"/>
    <w:rsid w:val="00AA33F2"/>
    <w:rsid w:val="00AA4CB5"/>
    <w:rsid w:val="00AA68AE"/>
    <w:rsid w:val="00AC40A7"/>
    <w:rsid w:val="00AE1A8E"/>
    <w:rsid w:val="00AE2D24"/>
    <w:rsid w:val="00AE42F3"/>
    <w:rsid w:val="00AE4833"/>
    <w:rsid w:val="00AF03F7"/>
    <w:rsid w:val="00AF0509"/>
    <w:rsid w:val="00AF1F3D"/>
    <w:rsid w:val="00AF4FB9"/>
    <w:rsid w:val="00AF7320"/>
    <w:rsid w:val="00B02A74"/>
    <w:rsid w:val="00B02E82"/>
    <w:rsid w:val="00B1075E"/>
    <w:rsid w:val="00B12984"/>
    <w:rsid w:val="00B237CC"/>
    <w:rsid w:val="00B237F3"/>
    <w:rsid w:val="00B27A46"/>
    <w:rsid w:val="00B36A62"/>
    <w:rsid w:val="00B457B3"/>
    <w:rsid w:val="00B53718"/>
    <w:rsid w:val="00B628EB"/>
    <w:rsid w:val="00B64DF6"/>
    <w:rsid w:val="00BA0270"/>
    <w:rsid w:val="00BA07EA"/>
    <w:rsid w:val="00BA0AD5"/>
    <w:rsid w:val="00BA7954"/>
    <w:rsid w:val="00BB1E86"/>
    <w:rsid w:val="00BB37FD"/>
    <w:rsid w:val="00BB39DE"/>
    <w:rsid w:val="00BB56F1"/>
    <w:rsid w:val="00BB6039"/>
    <w:rsid w:val="00BC19C9"/>
    <w:rsid w:val="00BC2C98"/>
    <w:rsid w:val="00BC5A74"/>
    <w:rsid w:val="00BC656A"/>
    <w:rsid w:val="00BC717A"/>
    <w:rsid w:val="00BD245B"/>
    <w:rsid w:val="00BE2E2D"/>
    <w:rsid w:val="00BE3568"/>
    <w:rsid w:val="00BE6C52"/>
    <w:rsid w:val="00BF1658"/>
    <w:rsid w:val="00BF768F"/>
    <w:rsid w:val="00C01C68"/>
    <w:rsid w:val="00C1020E"/>
    <w:rsid w:val="00C2228C"/>
    <w:rsid w:val="00C252B7"/>
    <w:rsid w:val="00C26B0B"/>
    <w:rsid w:val="00C300BE"/>
    <w:rsid w:val="00C309C5"/>
    <w:rsid w:val="00C35571"/>
    <w:rsid w:val="00C40CF8"/>
    <w:rsid w:val="00C46C47"/>
    <w:rsid w:val="00C53824"/>
    <w:rsid w:val="00C538DD"/>
    <w:rsid w:val="00C55934"/>
    <w:rsid w:val="00C65EA3"/>
    <w:rsid w:val="00C67122"/>
    <w:rsid w:val="00C83CB7"/>
    <w:rsid w:val="00C93C18"/>
    <w:rsid w:val="00C94B1E"/>
    <w:rsid w:val="00CA13F3"/>
    <w:rsid w:val="00CA7FC2"/>
    <w:rsid w:val="00CB126B"/>
    <w:rsid w:val="00CB1B3E"/>
    <w:rsid w:val="00CB1D32"/>
    <w:rsid w:val="00CB243C"/>
    <w:rsid w:val="00CC6420"/>
    <w:rsid w:val="00CD67A6"/>
    <w:rsid w:val="00CE2FBF"/>
    <w:rsid w:val="00CE3235"/>
    <w:rsid w:val="00CE65FD"/>
    <w:rsid w:val="00CE7F34"/>
    <w:rsid w:val="00CF42EB"/>
    <w:rsid w:val="00CF64AA"/>
    <w:rsid w:val="00D00213"/>
    <w:rsid w:val="00D05E15"/>
    <w:rsid w:val="00D12C3F"/>
    <w:rsid w:val="00D13F6F"/>
    <w:rsid w:val="00D172E3"/>
    <w:rsid w:val="00D17FF4"/>
    <w:rsid w:val="00D23942"/>
    <w:rsid w:val="00D61EC0"/>
    <w:rsid w:val="00D6306F"/>
    <w:rsid w:val="00D65E0A"/>
    <w:rsid w:val="00D71250"/>
    <w:rsid w:val="00D72D7A"/>
    <w:rsid w:val="00D766B0"/>
    <w:rsid w:val="00D77017"/>
    <w:rsid w:val="00D819DD"/>
    <w:rsid w:val="00D836E8"/>
    <w:rsid w:val="00D8535C"/>
    <w:rsid w:val="00D861CC"/>
    <w:rsid w:val="00D924F7"/>
    <w:rsid w:val="00D941CA"/>
    <w:rsid w:val="00D955F4"/>
    <w:rsid w:val="00D95714"/>
    <w:rsid w:val="00D963D9"/>
    <w:rsid w:val="00D967DA"/>
    <w:rsid w:val="00DA1B66"/>
    <w:rsid w:val="00DA6A92"/>
    <w:rsid w:val="00DB1EC8"/>
    <w:rsid w:val="00DB6056"/>
    <w:rsid w:val="00DB7B82"/>
    <w:rsid w:val="00DD3B9A"/>
    <w:rsid w:val="00DD56C2"/>
    <w:rsid w:val="00DE75D4"/>
    <w:rsid w:val="00DF452B"/>
    <w:rsid w:val="00E016A5"/>
    <w:rsid w:val="00E02F47"/>
    <w:rsid w:val="00E05448"/>
    <w:rsid w:val="00E06368"/>
    <w:rsid w:val="00E148DA"/>
    <w:rsid w:val="00E2409A"/>
    <w:rsid w:val="00E37256"/>
    <w:rsid w:val="00E41F22"/>
    <w:rsid w:val="00E45161"/>
    <w:rsid w:val="00E551B5"/>
    <w:rsid w:val="00E575B7"/>
    <w:rsid w:val="00E6620F"/>
    <w:rsid w:val="00E77F62"/>
    <w:rsid w:val="00E9018D"/>
    <w:rsid w:val="00E9707B"/>
    <w:rsid w:val="00E97629"/>
    <w:rsid w:val="00EA19C9"/>
    <w:rsid w:val="00EA2B92"/>
    <w:rsid w:val="00EB0F02"/>
    <w:rsid w:val="00EB23D7"/>
    <w:rsid w:val="00EC0626"/>
    <w:rsid w:val="00EC10D0"/>
    <w:rsid w:val="00EC1142"/>
    <w:rsid w:val="00ED06E6"/>
    <w:rsid w:val="00ED3370"/>
    <w:rsid w:val="00EE49E8"/>
    <w:rsid w:val="00EE68FE"/>
    <w:rsid w:val="00EF547B"/>
    <w:rsid w:val="00EF71FF"/>
    <w:rsid w:val="00F1787A"/>
    <w:rsid w:val="00F274B7"/>
    <w:rsid w:val="00F321F2"/>
    <w:rsid w:val="00F32944"/>
    <w:rsid w:val="00F35DDE"/>
    <w:rsid w:val="00F36340"/>
    <w:rsid w:val="00F379FE"/>
    <w:rsid w:val="00F524FE"/>
    <w:rsid w:val="00F55600"/>
    <w:rsid w:val="00F61798"/>
    <w:rsid w:val="00F625D9"/>
    <w:rsid w:val="00F92599"/>
    <w:rsid w:val="00F942E2"/>
    <w:rsid w:val="00F97352"/>
    <w:rsid w:val="00FA2EF4"/>
    <w:rsid w:val="00FA62D0"/>
    <w:rsid w:val="00FB057C"/>
    <w:rsid w:val="00FB26E2"/>
    <w:rsid w:val="00FB5430"/>
    <w:rsid w:val="00FC549D"/>
    <w:rsid w:val="00FC6329"/>
    <w:rsid w:val="00FE4E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23C16"/>
  <w15:docId w15:val="{DDCC1E74-752A-4D41-9510-215C2A19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B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MainBody"/>
    <w:next w:val="MainBody"/>
    <w:link w:val="Heading1Char"/>
    <w:uiPriority w:val="9"/>
    <w:qFormat/>
    <w:rsid w:val="00F1787A"/>
    <w:pPr>
      <w:keepNext/>
      <w:keepLines/>
      <w:spacing w:before="120" w:after="308"/>
      <w:outlineLvl w:val="0"/>
    </w:pPr>
    <w:rPr>
      <w:rFonts w:ascii="Barlow" w:eastAsiaTheme="majorEastAsia" w:hAnsi="Barlow" w:cstheme="majorBidi"/>
      <w:b/>
      <w:color w:val="4C5236"/>
      <w:sz w:val="28"/>
      <w:szCs w:val="32"/>
    </w:rPr>
  </w:style>
  <w:style w:type="paragraph" w:styleId="Heading2">
    <w:name w:val="heading 2"/>
    <w:basedOn w:val="MainBody"/>
    <w:next w:val="MainBody"/>
    <w:link w:val="Heading2Char"/>
    <w:uiPriority w:val="9"/>
    <w:unhideWhenUsed/>
    <w:qFormat/>
    <w:rsid w:val="00F1787A"/>
    <w:pPr>
      <w:keepNext/>
      <w:keepLines/>
      <w:spacing w:before="120" w:after="308"/>
      <w:outlineLvl w:val="1"/>
    </w:pPr>
    <w:rPr>
      <w:rFonts w:ascii="Barlow SemiBold" w:eastAsiaTheme="majorEastAsia" w:hAnsi="Barlow SemiBold" w:cstheme="majorBidi"/>
      <w:color w:val="4C5236"/>
      <w:sz w:val="28"/>
      <w:szCs w:val="26"/>
    </w:rPr>
  </w:style>
  <w:style w:type="paragraph" w:styleId="Heading3">
    <w:name w:val="heading 3"/>
    <w:basedOn w:val="MainBody"/>
    <w:next w:val="MainBody"/>
    <w:link w:val="Heading3Char"/>
    <w:uiPriority w:val="9"/>
    <w:unhideWhenUsed/>
    <w:qFormat/>
    <w:rsid w:val="00F1787A"/>
    <w:pPr>
      <w:keepNext/>
      <w:keepLines/>
      <w:spacing w:before="120" w:after="264"/>
      <w:outlineLvl w:val="2"/>
    </w:pPr>
    <w:rPr>
      <w:rFonts w:ascii="Barlow SemiBold" w:eastAsiaTheme="majorEastAsia" w:hAnsi="Barlow SemiBold" w:cstheme="majorBidi"/>
      <w:color w:val="4C52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87A"/>
    <w:rPr>
      <w:rFonts w:ascii="Barlow" w:eastAsiaTheme="majorEastAsia" w:hAnsi="Barlow" w:cstheme="majorBidi"/>
      <w:b/>
      <w:color w:val="4C5236"/>
      <w:sz w:val="28"/>
      <w:szCs w:val="32"/>
    </w:rPr>
  </w:style>
  <w:style w:type="paragraph" w:styleId="Title">
    <w:name w:val="Title"/>
    <w:next w:val="MainBody"/>
    <w:link w:val="TitleChar"/>
    <w:uiPriority w:val="10"/>
    <w:qFormat/>
    <w:rsid w:val="00F1787A"/>
    <w:pPr>
      <w:spacing w:after="484"/>
    </w:pPr>
    <w:rPr>
      <w:rFonts w:ascii="Barlow" w:eastAsiaTheme="majorEastAsia" w:hAnsi="Barlow" w:cstheme="majorBidi"/>
      <w:b/>
      <w:color w:val="4C5236"/>
      <w:sz w:val="44"/>
      <w:szCs w:val="32"/>
    </w:rPr>
  </w:style>
  <w:style w:type="character" w:customStyle="1" w:styleId="TitleChar">
    <w:name w:val="Title Char"/>
    <w:basedOn w:val="DefaultParagraphFont"/>
    <w:link w:val="Title"/>
    <w:uiPriority w:val="10"/>
    <w:rsid w:val="00F1787A"/>
    <w:rPr>
      <w:rFonts w:ascii="Barlow" w:eastAsiaTheme="majorEastAsia" w:hAnsi="Barlow" w:cstheme="majorBidi"/>
      <w:b/>
      <w:color w:val="4C5236"/>
      <w:sz w:val="44"/>
      <w:szCs w:val="32"/>
    </w:rPr>
  </w:style>
  <w:style w:type="character" w:customStyle="1" w:styleId="Heading2Char">
    <w:name w:val="Heading 2 Char"/>
    <w:basedOn w:val="DefaultParagraphFont"/>
    <w:link w:val="Heading2"/>
    <w:uiPriority w:val="9"/>
    <w:rsid w:val="00F1787A"/>
    <w:rPr>
      <w:rFonts w:ascii="Barlow SemiBold" w:eastAsiaTheme="majorEastAsia" w:hAnsi="Barlow SemiBold" w:cstheme="majorBidi"/>
      <w:color w:val="4C5236"/>
      <w:sz w:val="28"/>
      <w:szCs w:val="26"/>
    </w:rPr>
  </w:style>
  <w:style w:type="character" w:customStyle="1" w:styleId="Heading3Char">
    <w:name w:val="Heading 3 Char"/>
    <w:basedOn w:val="DefaultParagraphFont"/>
    <w:link w:val="Heading3"/>
    <w:uiPriority w:val="9"/>
    <w:rsid w:val="00F1787A"/>
    <w:rPr>
      <w:rFonts w:ascii="Barlow SemiBold" w:eastAsiaTheme="majorEastAsia" w:hAnsi="Barlow SemiBold" w:cstheme="majorBidi"/>
      <w:color w:val="4C5236"/>
      <w:sz w:val="24"/>
      <w:szCs w:val="24"/>
    </w:rPr>
  </w:style>
  <w:style w:type="paragraph" w:customStyle="1" w:styleId="MainBody">
    <w:name w:val="Main Body"/>
    <w:basedOn w:val="Normal"/>
    <w:link w:val="MainBodyChar"/>
    <w:qFormat/>
    <w:rsid w:val="009D58F7"/>
    <w:pPr>
      <w:spacing w:after="360" w:line="254" w:lineRule="auto"/>
    </w:pPr>
    <w:rPr>
      <w:rFonts w:ascii="Manrope" w:hAnsi="Manrope"/>
    </w:rPr>
  </w:style>
  <w:style w:type="character" w:customStyle="1" w:styleId="MainBodyChar">
    <w:name w:val="Main Body Char"/>
    <w:basedOn w:val="DefaultParagraphFont"/>
    <w:link w:val="MainBody"/>
    <w:rsid w:val="009D58F7"/>
    <w:rPr>
      <w:rFonts w:ascii="Manrope" w:hAnsi="Manrope" w:cs="Times New Roman"/>
      <w:sz w:val="24"/>
    </w:rPr>
  </w:style>
  <w:style w:type="paragraph" w:styleId="Footer">
    <w:name w:val="footer"/>
    <w:basedOn w:val="Header"/>
    <w:link w:val="FooterChar"/>
    <w:uiPriority w:val="99"/>
    <w:unhideWhenUsed/>
    <w:rsid w:val="009D58F7"/>
    <w:pPr>
      <w:jc w:val="center"/>
    </w:pPr>
  </w:style>
  <w:style w:type="character" w:customStyle="1" w:styleId="FooterChar">
    <w:name w:val="Footer Char"/>
    <w:basedOn w:val="DefaultParagraphFont"/>
    <w:link w:val="Footer"/>
    <w:uiPriority w:val="99"/>
    <w:rsid w:val="009D58F7"/>
    <w:rPr>
      <w:rFonts w:ascii="Manrope" w:hAnsi="Manrope" w:cs="Times New Roman"/>
      <w:color w:val="4C5236" w:themeColor="text1"/>
      <w:sz w:val="18"/>
      <w:szCs w:val="18"/>
    </w:rPr>
  </w:style>
  <w:style w:type="paragraph" w:styleId="Header">
    <w:name w:val="header"/>
    <w:basedOn w:val="MainBody"/>
    <w:link w:val="HeaderChar"/>
    <w:uiPriority w:val="99"/>
    <w:unhideWhenUsed/>
    <w:rsid w:val="009D58F7"/>
    <w:pPr>
      <w:tabs>
        <w:tab w:val="center" w:pos="4513"/>
        <w:tab w:val="right" w:pos="9026"/>
      </w:tabs>
      <w:spacing w:after="0" w:line="240" w:lineRule="auto"/>
    </w:pPr>
    <w:rPr>
      <w:color w:val="4C5236" w:themeColor="text1"/>
      <w:sz w:val="18"/>
      <w:szCs w:val="18"/>
    </w:rPr>
  </w:style>
  <w:style w:type="character" w:customStyle="1" w:styleId="HeaderChar">
    <w:name w:val="Header Char"/>
    <w:basedOn w:val="DefaultParagraphFont"/>
    <w:link w:val="Header"/>
    <w:uiPriority w:val="99"/>
    <w:rsid w:val="009D58F7"/>
    <w:rPr>
      <w:rFonts w:ascii="Manrope" w:hAnsi="Manrope" w:cs="Times New Roman"/>
      <w:color w:val="4C5236" w:themeColor="text1"/>
      <w:sz w:val="18"/>
      <w:szCs w:val="18"/>
    </w:rPr>
  </w:style>
  <w:style w:type="paragraph" w:customStyle="1" w:styleId="LinkedDocs">
    <w:name w:val="Linked Docs"/>
    <w:basedOn w:val="MainBody"/>
    <w:next w:val="MainBody"/>
    <w:link w:val="LinkedDocsChar"/>
    <w:rsid w:val="00A27E9B"/>
    <w:pPr>
      <w:spacing w:after="308" w:line="240" w:lineRule="auto"/>
    </w:pPr>
    <w:rPr>
      <w:rFonts w:ascii="Barlow SemiBold" w:hAnsi="Barlow SemiBold"/>
      <w:color w:val="4C5236" w:themeColor="text1"/>
      <w:sz w:val="28"/>
    </w:rPr>
  </w:style>
  <w:style w:type="character" w:customStyle="1" w:styleId="LinkedDocsChar">
    <w:name w:val="Linked Docs Char"/>
    <w:basedOn w:val="MainBodyChar"/>
    <w:link w:val="LinkedDocs"/>
    <w:rsid w:val="00A27E9B"/>
    <w:rPr>
      <w:rFonts w:ascii="Barlow SemiBold" w:hAnsi="Barlow SemiBold" w:cs="Times New Roman"/>
      <w:color w:val="4C5236" w:themeColor="text1"/>
      <w:sz w:val="28"/>
    </w:rPr>
  </w:style>
  <w:style w:type="paragraph" w:styleId="Caption">
    <w:name w:val="caption"/>
    <w:basedOn w:val="Normal"/>
    <w:next w:val="Normal"/>
    <w:uiPriority w:val="35"/>
    <w:unhideWhenUsed/>
    <w:rsid w:val="007D4437"/>
    <w:pPr>
      <w:spacing w:after="200"/>
    </w:pPr>
    <w:rPr>
      <w:iCs/>
      <w:color w:val="FEDDA0" w:themeColor="accent3"/>
      <w:sz w:val="18"/>
      <w:szCs w:val="18"/>
    </w:rPr>
  </w:style>
  <w:style w:type="paragraph" w:customStyle="1" w:styleId="BoldBodyforQs">
    <w:name w:val="Bold Body for Qs"/>
    <w:basedOn w:val="MainBody"/>
    <w:next w:val="MainBody"/>
    <w:link w:val="BoldBodyforQsChar"/>
    <w:qFormat/>
    <w:rsid w:val="009D58F7"/>
    <w:pPr>
      <w:spacing w:after="264"/>
    </w:pPr>
    <w:rPr>
      <w:b/>
    </w:rPr>
  </w:style>
  <w:style w:type="character" w:customStyle="1" w:styleId="BoldBodyforQsChar">
    <w:name w:val="Bold Body for Qs Char"/>
    <w:basedOn w:val="MainBodyChar"/>
    <w:link w:val="BoldBodyforQs"/>
    <w:rsid w:val="009D58F7"/>
    <w:rPr>
      <w:rFonts w:ascii="Manrope" w:hAnsi="Manrope" w:cs="Times New Roman"/>
      <w:b/>
      <w:sz w:val="24"/>
    </w:rPr>
  </w:style>
  <w:style w:type="paragraph" w:styleId="ListParagraph">
    <w:name w:val="List Paragraph"/>
    <w:basedOn w:val="MainBody"/>
    <w:link w:val="ListParagraphChar"/>
    <w:uiPriority w:val="34"/>
    <w:qFormat/>
    <w:rsid w:val="007D4437"/>
    <w:pPr>
      <w:numPr>
        <w:numId w:val="1"/>
      </w:numPr>
      <w:contextualSpacing/>
    </w:pPr>
  </w:style>
  <w:style w:type="paragraph" w:customStyle="1" w:styleId="TableBody">
    <w:name w:val="Table Body"/>
    <w:basedOn w:val="MainBody"/>
    <w:link w:val="TableBodyChar"/>
    <w:qFormat/>
    <w:rsid w:val="009D58F7"/>
    <w:pPr>
      <w:contextualSpacing/>
    </w:pPr>
  </w:style>
  <w:style w:type="character" w:customStyle="1" w:styleId="TableBodyChar">
    <w:name w:val="Table Body Char"/>
    <w:basedOn w:val="MainBodyChar"/>
    <w:link w:val="TableBody"/>
    <w:rsid w:val="009D58F7"/>
    <w:rPr>
      <w:rFonts w:ascii="Manrope" w:hAnsi="Manrope" w:cs="Times New Roman"/>
      <w:sz w:val="24"/>
    </w:rPr>
  </w:style>
  <w:style w:type="table" w:styleId="TableGrid">
    <w:name w:val="Table Grid"/>
    <w:basedOn w:val="TableNormal"/>
    <w:uiPriority w:val="39"/>
    <w:rsid w:val="00E0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DD4"/>
    <w:rPr>
      <w:color w:val="223562" w:themeColor="hyperlink"/>
      <w:u w:val="single"/>
    </w:rPr>
  </w:style>
  <w:style w:type="paragraph" w:styleId="ListBullet">
    <w:name w:val="List Bullet"/>
    <w:basedOn w:val="Normal"/>
    <w:qFormat/>
    <w:rsid w:val="00BD245B"/>
    <w:pPr>
      <w:numPr>
        <w:numId w:val="2"/>
      </w:numPr>
      <w:tabs>
        <w:tab w:val="left" w:pos="567"/>
      </w:tabs>
    </w:pPr>
    <w:rPr>
      <w:rFonts w:ascii="Arial" w:hAnsi="Arial"/>
      <w:sz w:val="28"/>
      <w:szCs w:val="20"/>
    </w:rPr>
  </w:style>
  <w:style w:type="character" w:styleId="CommentReference">
    <w:name w:val="annotation reference"/>
    <w:basedOn w:val="DefaultParagraphFont"/>
    <w:uiPriority w:val="99"/>
    <w:semiHidden/>
    <w:unhideWhenUsed/>
    <w:rsid w:val="00BD245B"/>
    <w:rPr>
      <w:sz w:val="16"/>
      <w:szCs w:val="16"/>
    </w:rPr>
  </w:style>
  <w:style w:type="paragraph" w:styleId="CommentText">
    <w:name w:val="annotation text"/>
    <w:basedOn w:val="Normal"/>
    <w:link w:val="CommentTextChar"/>
    <w:uiPriority w:val="99"/>
    <w:unhideWhenUsed/>
    <w:rsid w:val="00BD245B"/>
    <w:rPr>
      <w:rFonts w:ascii="Arial" w:hAnsi="Arial"/>
      <w:sz w:val="20"/>
      <w:szCs w:val="20"/>
    </w:rPr>
  </w:style>
  <w:style w:type="character" w:customStyle="1" w:styleId="CommentTextChar">
    <w:name w:val="Comment Text Char"/>
    <w:basedOn w:val="DefaultParagraphFont"/>
    <w:link w:val="CommentText"/>
    <w:uiPriority w:val="99"/>
    <w:rsid w:val="00BD245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D2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45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C487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4878"/>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4D6901"/>
    <w:rPr>
      <w:sz w:val="20"/>
      <w:szCs w:val="20"/>
    </w:rPr>
  </w:style>
  <w:style w:type="character" w:customStyle="1" w:styleId="FootnoteTextChar">
    <w:name w:val="Footnote Text Char"/>
    <w:basedOn w:val="DefaultParagraphFont"/>
    <w:link w:val="FootnoteText"/>
    <w:uiPriority w:val="99"/>
    <w:semiHidden/>
    <w:rsid w:val="004D6901"/>
    <w:rPr>
      <w:sz w:val="20"/>
      <w:szCs w:val="20"/>
    </w:rPr>
  </w:style>
  <w:style w:type="character" w:styleId="FootnoteReference">
    <w:name w:val="footnote reference"/>
    <w:basedOn w:val="DefaultParagraphFont"/>
    <w:uiPriority w:val="99"/>
    <w:unhideWhenUsed/>
    <w:rsid w:val="004D6901"/>
    <w:rPr>
      <w:vertAlign w:val="superscript"/>
    </w:rPr>
  </w:style>
  <w:style w:type="paragraph" w:styleId="BodyText">
    <w:name w:val="Body Text"/>
    <w:basedOn w:val="Normal"/>
    <w:link w:val="BodyTextChar"/>
    <w:uiPriority w:val="99"/>
    <w:unhideWhenUsed/>
    <w:qFormat/>
    <w:rsid w:val="0032537A"/>
    <w:rPr>
      <w:rFonts w:ascii="Arial" w:hAnsi="Arial"/>
      <w:color w:val="414042"/>
    </w:rPr>
  </w:style>
  <w:style w:type="character" w:customStyle="1" w:styleId="BodyTextChar">
    <w:name w:val="Body Text Char"/>
    <w:basedOn w:val="DefaultParagraphFont"/>
    <w:link w:val="BodyText"/>
    <w:uiPriority w:val="99"/>
    <w:rsid w:val="0032537A"/>
    <w:rPr>
      <w:rFonts w:ascii="Arial" w:hAnsi="Arial"/>
      <w:color w:val="414042"/>
    </w:rPr>
  </w:style>
  <w:style w:type="paragraph" w:styleId="TOCHeading">
    <w:name w:val="TOC Heading"/>
    <w:basedOn w:val="Heading1"/>
    <w:next w:val="Normal"/>
    <w:uiPriority w:val="39"/>
    <w:unhideWhenUsed/>
    <w:qFormat/>
    <w:rsid w:val="008635EE"/>
    <w:pPr>
      <w:spacing w:before="240" w:after="0" w:line="259" w:lineRule="auto"/>
      <w:outlineLvl w:val="9"/>
    </w:pPr>
    <w:rPr>
      <w:rFonts w:asciiTheme="majorHAnsi" w:hAnsiTheme="majorHAnsi"/>
      <w:b w:val="0"/>
      <w:color w:val="192749" w:themeColor="accent1" w:themeShade="BF"/>
      <w:sz w:val="32"/>
      <w:lang w:val="en-US"/>
    </w:rPr>
  </w:style>
  <w:style w:type="paragraph" w:styleId="TOC1">
    <w:name w:val="toc 1"/>
    <w:basedOn w:val="Normal"/>
    <w:next w:val="Normal"/>
    <w:autoRedefine/>
    <w:uiPriority w:val="39"/>
    <w:unhideWhenUsed/>
    <w:rsid w:val="009A1CC1"/>
    <w:pPr>
      <w:tabs>
        <w:tab w:val="left" w:pos="440"/>
        <w:tab w:val="right" w:leader="dot" w:pos="9016"/>
      </w:tabs>
      <w:spacing w:after="100"/>
    </w:pPr>
  </w:style>
  <w:style w:type="paragraph" w:styleId="TOC2">
    <w:name w:val="toc 2"/>
    <w:basedOn w:val="Normal"/>
    <w:next w:val="Normal"/>
    <w:autoRedefine/>
    <w:uiPriority w:val="39"/>
    <w:unhideWhenUsed/>
    <w:rsid w:val="008635EE"/>
    <w:pPr>
      <w:spacing w:after="100"/>
      <w:ind w:left="220"/>
    </w:pPr>
  </w:style>
  <w:style w:type="paragraph" w:styleId="TOC3">
    <w:name w:val="toc 3"/>
    <w:basedOn w:val="Normal"/>
    <w:next w:val="Normal"/>
    <w:autoRedefine/>
    <w:uiPriority w:val="39"/>
    <w:unhideWhenUsed/>
    <w:rsid w:val="008635EE"/>
    <w:pPr>
      <w:spacing w:after="100"/>
      <w:ind w:left="440"/>
    </w:pPr>
  </w:style>
  <w:style w:type="paragraph" w:styleId="Revision">
    <w:name w:val="Revision"/>
    <w:hidden/>
    <w:uiPriority w:val="99"/>
    <w:semiHidden/>
    <w:rsid w:val="00501C87"/>
    <w:pPr>
      <w:spacing w:after="0" w:line="240" w:lineRule="auto"/>
    </w:pPr>
  </w:style>
  <w:style w:type="paragraph" w:styleId="NormalWeb">
    <w:name w:val="Normal (Web)"/>
    <w:basedOn w:val="Normal"/>
    <w:uiPriority w:val="99"/>
    <w:unhideWhenUsed/>
    <w:rsid w:val="002C196C"/>
    <w:pPr>
      <w:spacing w:before="100" w:beforeAutospacing="1" w:after="100" w:afterAutospacing="1"/>
    </w:pPr>
  </w:style>
  <w:style w:type="character" w:customStyle="1" w:styleId="ListParagraphChar">
    <w:name w:val="List Paragraph Char"/>
    <w:link w:val="ListParagraph"/>
    <w:uiPriority w:val="34"/>
    <w:locked/>
    <w:rsid w:val="00D6306F"/>
    <w:rPr>
      <w:rFonts w:ascii="Manrope" w:eastAsia="Times New Roman" w:hAnsi="Manrope" w:cs="Times New Roman"/>
      <w:sz w:val="24"/>
      <w:szCs w:val="24"/>
      <w:lang w:eastAsia="en-GB"/>
    </w:rPr>
  </w:style>
  <w:style w:type="character" w:customStyle="1" w:styleId="apple-converted-space">
    <w:name w:val="apple-converted-space"/>
    <w:basedOn w:val="DefaultParagraphFont"/>
    <w:rsid w:val="005E71D6"/>
  </w:style>
  <w:style w:type="character" w:customStyle="1" w:styleId="UnresolvedMention1">
    <w:name w:val="Unresolved Mention1"/>
    <w:basedOn w:val="DefaultParagraphFont"/>
    <w:uiPriority w:val="99"/>
    <w:semiHidden/>
    <w:unhideWhenUsed/>
    <w:rsid w:val="00CE3235"/>
    <w:rPr>
      <w:color w:val="605E5C"/>
      <w:shd w:val="clear" w:color="auto" w:fill="E1DFDD"/>
    </w:rPr>
  </w:style>
  <w:style w:type="character" w:styleId="FollowedHyperlink">
    <w:name w:val="FollowedHyperlink"/>
    <w:basedOn w:val="DefaultParagraphFont"/>
    <w:uiPriority w:val="99"/>
    <w:semiHidden/>
    <w:unhideWhenUsed/>
    <w:rsid w:val="00304A81"/>
    <w:rPr>
      <w:color w:val="5260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376">
      <w:bodyDiv w:val="1"/>
      <w:marLeft w:val="0"/>
      <w:marRight w:val="0"/>
      <w:marTop w:val="0"/>
      <w:marBottom w:val="0"/>
      <w:divBdr>
        <w:top w:val="none" w:sz="0" w:space="0" w:color="auto"/>
        <w:left w:val="none" w:sz="0" w:space="0" w:color="auto"/>
        <w:bottom w:val="none" w:sz="0" w:space="0" w:color="auto"/>
        <w:right w:val="none" w:sz="0" w:space="0" w:color="auto"/>
      </w:divBdr>
      <w:divsChild>
        <w:div w:id="194732589">
          <w:marLeft w:val="0"/>
          <w:marRight w:val="0"/>
          <w:marTop w:val="0"/>
          <w:marBottom w:val="0"/>
          <w:divBdr>
            <w:top w:val="none" w:sz="0" w:space="0" w:color="auto"/>
            <w:left w:val="none" w:sz="0" w:space="0" w:color="auto"/>
            <w:bottom w:val="none" w:sz="0" w:space="0" w:color="auto"/>
            <w:right w:val="none" w:sz="0" w:space="0" w:color="auto"/>
          </w:divBdr>
          <w:divsChild>
            <w:div w:id="1590121832">
              <w:marLeft w:val="0"/>
              <w:marRight w:val="0"/>
              <w:marTop w:val="0"/>
              <w:marBottom w:val="0"/>
              <w:divBdr>
                <w:top w:val="none" w:sz="0" w:space="0" w:color="auto"/>
                <w:left w:val="none" w:sz="0" w:space="0" w:color="auto"/>
                <w:bottom w:val="none" w:sz="0" w:space="0" w:color="auto"/>
                <w:right w:val="none" w:sz="0" w:space="0" w:color="auto"/>
              </w:divBdr>
              <w:divsChild>
                <w:div w:id="12614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1039">
      <w:bodyDiv w:val="1"/>
      <w:marLeft w:val="0"/>
      <w:marRight w:val="0"/>
      <w:marTop w:val="0"/>
      <w:marBottom w:val="0"/>
      <w:divBdr>
        <w:top w:val="none" w:sz="0" w:space="0" w:color="auto"/>
        <w:left w:val="none" w:sz="0" w:space="0" w:color="auto"/>
        <w:bottom w:val="none" w:sz="0" w:space="0" w:color="auto"/>
        <w:right w:val="none" w:sz="0" w:space="0" w:color="auto"/>
      </w:divBdr>
      <w:divsChild>
        <w:div w:id="1242564505">
          <w:marLeft w:val="0"/>
          <w:marRight w:val="0"/>
          <w:marTop w:val="0"/>
          <w:marBottom w:val="0"/>
          <w:divBdr>
            <w:top w:val="none" w:sz="0" w:space="0" w:color="auto"/>
            <w:left w:val="none" w:sz="0" w:space="0" w:color="auto"/>
            <w:bottom w:val="none" w:sz="0" w:space="0" w:color="auto"/>
            <w:right w:val="none" w:sz="0" w:space="0" w:color="auto"/>
          </w:divBdr>
          <w:divsChild>
            <w:div w:id="656806384">
              <w:marLeft w:val="0"/>
              <w:marRight w:val="0"/>
              <w:marTop w:val="0"/>
              <w:marBottom w:val="0"/>
              <w:divBdr>
                <w:top w:val="none" w:sz="0" w:space="0" w:color="auto"/>
                <w:left w:val="none" w:sz="0" w:space="0" w:color="auto"/>
                <w:bottom w:val="none" w:sz="0" w:space="0" w:color="auto"/>
                <w:right w:val="none" w:sz="0" w:space="0" w:color="auto"/>
              </w:divBdr>
              <w:divsChild>
                <w:div w:id="812719314">
                  <w:marLeft w:val="0"/>
                  <w:marRight w:val="0"/>
                  <w:marTop w:val="0"/>
                  <w:marBottom w:val="0"/>
                  <w:divBdr>
                    <w:top w:val="none" w:sz="0" w:space="0" w:color="auto"/>
                    <w:left w:val="none" w:sz="0" w:space="0" w:color="auto"/>
                    <w:bottom w:val="none" w:sz="0" w:space="0" w:color="auto"/>
                    <w:right w:val="none" w:sz="0" w:space="0" w:color="auto"/>
                  </w:divBdr>
                </w:div>
              </w:divsChild>
            </w:div>
            <w:div w:id="1553611832">
              <w:marLeft w:val="0"/>
              <w:marRight w:val="0"/>
              <w:marTop w:val="0"/>
              <w:marBottom w:val="0"/>
              <w:divBdr>
                <w:top w:val="none" w:sz="0" w:space="0" w:color="auto"/>
                <w:left w:val="none" w:sz="0" w:space="0" w:color="auto"/>
                <w:bottom w:val="none" w:sz="0" w:space="0" w:color="auto"/>
                <w:right w:val="none" w:sz="0" w:space="0" w:color="auto"/>
              </w:divBdr>
              <w:divsChild>
                <w:div w:id="5965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500">
      <w:bodyDiv w:val="1"/>
      <w:marLeft w:val="0"/>
      <w:marRight w:val="0"/>
      <w:marTop w:val="0"/>
      <w:marBottom w:val="0"/>
      <w:divBdr>
        <w:top w:val="none" w:sz="0" w:space="0" w:color="auto"/>
        <w:left w:val="none" w:sz="0" w:space="0" w:color="auto"/>
        <w:bottom w:val="none" w:sz="0" w:space="0" w:color="auto"/>
        <w:right w:val="none" w:sz="0" w:space="0" w:color="auto"/>
      </w:divBdr>
      <w:divsChild>
        <w:div w:id="379525489">
          <w:marLeft w:val="0"/>
          <w:marRight w:val="0"/>
          <w:marTop w:val="0"/>
          <w:marBottom w:val="0"/>
          <w:divBdr>
            <w:top w:val="none" w:sz="0" w:space="0" w:color="auto"/>
            <w:left w:val="none" w:sz="0" w:space="0" w:color="auto"/>
            <w:bottom w:val="none" w:sz="0" w:space="0" w:color="auto"/>
            <w:right w:val="none" w:sz="0" w:space="0" w:color="auto"/>
          </w:divBdr>
          <w:divsChild>
            <w:div w:id="1984041425">
              <w:marLeft w:val="0"/>
              <w:marRight w:val="0"/>
              <w:marTop w:val="0"/>
              <w:marBottom w:val="0"/>
              <w:divBdr>
                <w:top w:val="none" w:sz="0" w:space="0" w:color="auto"/>
                <w:left w:val="none" w:sz="0" w:space="0" w:color="auto"/>
                <w:bottom w:val="none" w:sz="0" w:space="0" w:color="auto"/>
                <w:right w:val="none" w:sz="0" w:space="0" w:color="auto"/>
              </w:divBdr>
              <w:divsChild>
                <w:div w:id="1225919267">
                  <w:marLeft w:val="0"/>
                  <w:marRight w:val="0"/>
                  <w:marTop w:val="0"/>
                  <w:marBottom w:val="0"/>
                  <w:divBdr>
                    <w:top w:val="none" w:sz="0" w:space="0" w:color="auto"/>
                    <w:left w:val="none" w:sz="0" w:space="0" w:color="auto"/>
                    <w:bottom w:val="none" w:sz="0" w:space="0" w:color="auto"/>
                    <w:right w:val="none" w:sz="0" w:space="0" w:color="auto"/>
                  </w:divBdr>
                  <w:divsChild>
                    <w:div w:id="512188902">
                      <w:marLeft w:val="0"/>
                      <w:marRight w:val="0"/>
                      <w:marTop w:val="0"/>
                      <w:marBottom w:val="0"/>
                      <w:divBdr>
                        <w:top w:val="none" w:sz="0" w:space="0" w:color="auto"/>
                        <w:left w:val="none" w:sz="0" w:space="0" w:color="auto"/>
                        <w:bottom w:val="none" w:sz="0" w:space="0" w:color="auto"/>
                        <w:right w:val="none" w:sz="0" w:space="0" w:color="auto"/>
                      </w:divBdr>
                    </w:div>
                  </w:divsChild>
                </w:div>
                <w:div w:id="1227106444">
                  <w:marLeft w:val="0"/>
                  <w:marRight w:val="0"/>
                  <w:marTop w:val="0"/>
                  <w:marBottom w:val="0"/>
                  <w:divBdr>
                    <w:top w:val="none" w:sz="0" w:space="0" w:color="auto"/>
                    <w:left w:val="none" w:sz="0" w:space="0" w:color="auto"/>
                    <w:bottom w:val="none" w:sz="0" w:space="0" w:color="auto"/>
                    <w:right w:val="none" w:sz="0" w:space="0" w:color="auto"/>
                  </w:divBdr>
                  <w:divsChild>
                    <w:div w:id="453065871">
                      <w:marLeft w:val="0"/>
                      <w:marRight w:val="0"/>
                      <w:marTop w:val="0"/>
                      <w:marBottom w:val="0"/>
                      <w:divBdr>
                        <w:top w:val="none" w:sz="0" w:space="0" w:color="auto"/>
                        <w:left w:val="none" w:sz="0" w:space="0" w:color="auto"/>
                        <w:bottom w:val="none" w:sz="0" w:space="0" w:color="auto"/>
                        <w:right w:val="none" w:sz="0" w:space="0" w:color="auto"/>
                      </w:divBdr>
                    </w:div>
                  </w:divsChild>
                </w:div>
                <w:div w:id="1357078714">
                  <w:marLeft w:val="0"/>
                  <w:marRight w:val="0"/>
                  <w:marTop w:val="0"/>
                  <w:marBottom w:val="0"/>
                  <w:divBdr>
                    <w:top w:val="none" w:sz="0" w:space="0" w:color="auto"/>
                    <w:left w:val="none" w:sz="0" w:space="0" w:color="auto"/>
                    <w:bottom w:val="none" w:sz="0" w:space="0" w:color="auto"/>
                    <w:right w:val="none" w:sz="0" w:space="0" w:color="auto"/>
                  </w:divBdr>
                  <w:divsChild>
                    <w:div w:id="1511026221">
                      <w:marLeft w:val="0"/>
                      <w:marRight w:val="0"/>
                      <w:marTop w:val="0"/>
                      <w:marBottom w:val="0"/>
                      <w:divBdr>
                        <w:top w:val="none" w:sz="0" w:space="0" w:color="auto"/>
                        <w:left w:val="none" w:sz="0" w:space="0" w:color="auto"/>
                        <w:bottom w:val="none" w:sz="0" w:space="0" w:color="auto"/>
                        <w:right w:val="none" w:sz="0" w:space="0" w:color="auto"/>
                      </w:divBdr>
                    </w:div>
                  </w:divsChild>
                </w:div>
                <w:div w:id="1392848108">
                  <w:marLeft w:val="0"/>
                  <w:marRight w:val="0"/>
                  <w:marTop w:val="0"/>
                  <w:marBottom w:val="0"/>
                  <w:divBdr>
                    <w:top w:val="none" w:sz="0" w:space="0" w:color="auto"/>
                    <w:left w:val="none" w:sz="0" w:space="0" w:color="auto"/>
                    <w:bottom w:val="none" w:sz="0" w:space="0" w:color="auto"/>
                    <w:right w:val="none" w:sz="0" w:space="0" w:color="auto"/>
                  </w:divBdr>
                  <w:divsChild>
                    <w:div w:id="19512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023">
      <w:bodyDiv w:val="1"/>
      <w:marLeft w:val="0"/>
      <w:marRight w:val="0"/>
      <w:marTop w:val="0"/>
      <w:marBottom w:val="0"/>
      <w:divBdr>
        <w:top w:val="none" w:sz="0" w:space="0" w:color="auto"/>
        <w:left w:val="none" w:sz="0" w:space="0" w:color="auto"/>
        <w:bottom w:val="none" w:sz="0" w:space="0" w:color="auto"/>
        <w:right w:val="none" w:sz="0" w:space="0" w:color="auto"/>
      </w:divBdr>
      <w:divsChild>
        <w:div w:id="1200892687">
          <w:marLeft w:val="0"/>
          <w:marRight w:val="0"/>
          <w:marTop w:val="0"/>
          <w:marBottom w:val="0"/>
          <w:divBdr>
            <w:top w:val="none" w:sz="0" w:space="0" w:color="auto"/>
            <w:left w:val="none" w:sz="0" w:space="0" w:color="auto"/>
            <w:bottom w:val="none" w:sz="0" w:space="0" w:color="auto"/>
            <w:right w:val="none" w:sz="0" w:space="0" w:color="auto"/>
          </w:divBdr>
          <w:divsChild>
            <w:div w:id="258100955">
              <w:marLeft w:val="0"/>
              <w:marRight w:val="0"/>
              <w:marTop w:val="0"/>
              <w:marBottom w:val="0"/>
              <w:divBdr>
                <w:top w:val="none" w:sz="0" w:space="0" w:color="auto"/>
                <w:left w:val="none" w:sz="0" w:space="0" w:color="auto"/>
                <w:bottom w:val="none" w:sz="0" w:space="0" w:color="auto"/>
                <w:right w:val="none" w:sz="0" w:space="0" w:color="auto"/>
              </w:divBdr>
              <w:divsChild>
                <w:div w:id="10184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898">
      <w:bodyDiv w:val="1"/>
      <w:marLeft w:val="0"/>
      <w:marRight w:val="0"/>
      <w:marTop w:val="0"/>
      <w:marBottom w:val="0"/>
      <w:divBdr>
        <w:top w:val="none" w:sz="0" w:space="0" w:color="auto"/>
        <w:left w:val="none" w:sz="0" w:space="0" w:color="auto"/>
        <w:bottom w:val="none" w:sz="0" w:space="0" w:color="auto"/>
        <w:right w:val="none" w:sz="0" w:space="0" w:color="auto"/>
      </w:divBdr>
      <w:divsChild>
        <w:div w:id="2102485403">
          <w:marLeft w:val="0"/>
          <w:marRight w:val="0"/>
          <w:marTop w:val="0"/>
          <w:marBottom w:val="0"/>
          <w:divBdr>
            <w:top w:val="none" w:sz="0" w:space="0" w:color="auto"/>
            <w:left w:val="none" w:sz="0" w:space="0" w:color="auto"/>
            <w:bottom w:val="none" w:sz="0" w:space="0" w:color="auto"/>
            <w:right w:val="none" w:sz="0" w:space="0" w:color="auto"/>
          </w:divBdr>
          <w:divsChild>
            <w:div w:id="1785537151">
              <w:marLeft w:val="0"/>
              <w:marRight w:val="0"/>
              <w:marTop w:val="0"/>
              <w:marBottom w:val="0"/>
              <w:divBdr>
                <w:top w:val="none" w:sz="0" w:space="0" w:color="auto"/>
                <w:left w:val="none" w:sz="0" w:space="0" w:color="auto"/>
                <w:bottom w:val="none" w:sz="0" w:space="0" w:color="auto"/>
                <w:right w:val="none" w:sz="0" w:space="0" w:color="auto"/>
              </w:divBdr>
              <w:divsChild>
                <w:div w:id="6820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701">
      <w:bodyDiv w:val="1"/>
      <w:marLeft w:val="0"/>
      <w:marRight w:val="0"/>
      <w:marTop w:val="0"/>
      <w:marBottom w:val="0"/>
      <w:divBdr>
        <w:top w:val="none" w:sz="0" w:space="0" w:color="auto"/>
        <w:left w:val="none" w:sz="0" w:space="0" w:color="auto"/>
        <w:bottom w:val="none" w:sz="0" w:space="0" w:color="auto"/>
        <w:right w:val="none" w:sz="0" w:space="0" w:color="auto"/>
      </w:divBdr>
      <w:divsChild>
        <w:div w:id="1641838701">
          <w:marLeft w:val="0"/>
          <w:marRight w:val="0"/>
          <w:marTop w:val="0"/>
          <w:marBottom w:val="0"/>
          <w:divBdr>
            <w:top w:val="none" w:sz="0" w:space="0" w:color="auto"/>
            <w:left w:val="none" w:sz="0" w:space="0" w:color="auto"/>
            <w:bottom w:val="none" w:sz="0" w:space="0" w:color="auto"/>
            <w:right w:val="none" w:sz="0" w:space="0" w:color="auto"/>
          </w:divBdr>
          <w:divsChild>
            <w:div w:id="258949317">
              <w:marLeft w:val="0"/>
              <w:marRight w:val="0"/>
              <w:marTop w:val="0"/>
              <w:marBottom w:val="0"/>
              <w:divBdr>
                <w:top w:val="none" w:sz="0" w:space="0" w:color="auto"/>
                <w:left w:val="none" w:sz="0" w:space="0" w:color="auto"/>
                <w:bottom w:val="none" w:sz="0" w:space="0" w:color="auto"/>
                <w:right w:val="none" w:sz="0" w:space="0" w:color="auto"/>
              </w:divBdr>
              <w:divsChild>
                <w:div w:id="13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6252">
      <w:bodyDiv w:val="1"/>
      <w:marLeft w:val="0"/>
      <w:marRight w:val="0"/>
      <w:marTop w:val="0"/>
      <w:marBottom w:val="0"/>
      <w:divBdr>
        <w:top w:val="none" w:sz="0" w:space="0" w:color="auto"/>
        <w:left w:val="none" w:sz="0" w:space="0" w:color="auto"/>
        <w:bottom w:val="none" w:sz="0" w:space="0" w:color="auto"/>
        <w:right w:val="none" w:sz="0" w:space="0" w:color="auto"/>
      </w:divBdr>
      <w:divsChild>
        <w:div w:id="1658073595">
          <w:marLeft w:val="0"/>
          <w:marRight w:val="0"/>
          <w:marTop w:val="0"/>
          <w:marBottom w:val="0"/>
          <w:divBdr>
            <w:top w:val="none" w:sz="0" w:space="0" w:color="auto"/>
            <w:left w:val="none" w:sz="0" w:space="0" w:color="auto"/>
            <w:bottom w:val="none" w:sz="0" w:space="0" w:color="auto"/>
            <w:right w:val="none" w:sz="0" w:space="0" w:color="auto"/>
          </w:divBdr>
          <w:divsChild>
            <w:div w:id="1000615882">
              <w:marLeft w:val="0"/>
              <w:marRight w:val="0"/>
              <w:marTop w:val="0"/>
              <w:marBottom w:val="0"/>
              <w:divBdr>
                <w:top w:val="none" w:sz="0" w:space="0" w:color="auto"/>
                <w:left w:val="none" w:sz="0" w:space="0" w:color="auto"/>
                <w:bottom w:val="none" w:sz="0" w:space="0" w:color="auto"/>
                <w:right w:val="none" w:sz="0" w:space="0" w:color="auto"/>
              </w:divBdr>
              <w:divsChild>
                <w:div w:id="288777715">
                  <w:marLeft w:val="0"/>
                  <w:marRight w:val="0"/>
                  <w:marTop w:val="0"/>
                  <w:marBottom w:val="0"/>
                  <w:divBdr>
                    <w:top w:val="none" w:sz="0" w:space="0" w:color="auto"/>
                    <w:left w:val="none" w:sz="0" w:space="0" w:color="auto"/>
                    <w:bottom w:val="none" w:sz="0" w:space="0" w:color="auto"/>
                    <w:right w:val="none" w:sz="0" w:space="0" w:color="auto"/>
                  </w:divBdr>
                  <w:divsChild>
                    <w:div w:id="15633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5155">
      <w:bodyDiv w:val="1"/>
      <w:marLeft w:val="0"/>
      <w:marRight w:val="0"/>
      <w:marTop w:val="0"/>
      <w:marBottom w:val="0"/>
      <w:divBdr>
        <w:top w:val="none" w:sz="0" w:space="0" w:color="auto"/>
        <w:left w:val="none" w:sz="0" w:space="0" w:color="auto"/>
        <w:bottom w:val="none" w:sz="0" w:space="0" w:color="auto"/>
        <w:right w:val="none" w:sz="0" w:space="0" w:color="auto"/>
      </w:divBdr>
      <w:divsChild>
        <w:div w:id="964433578">
          <w:marLeft w:val="0"/>
          <w:marRight w:val="0"/>
          <w:marTop w:val="0"/>
          <w:marBottom w:val="0"/>
          <w:divBdr>
            <w:top w:val="none" w:sz="0" w:space="0" w:color="auto"/>
            <w:left w:val="none" w:sz="0" w:space="0" w:color="auto"/>
            <w:bottom w:val="none" w:sz="0" w:space="0" w:color="auto"/>
            <w:right w:val="none" w:sz="0" w:space="0" w:color="auto"/>
          </w:divBdr>
          <w:divsChild>
            <w:div w:id="2130850951">
              <w:marLeft w:val="0"/>
              <w:marRight w:val="0"/>
              <w:marTop w:val="0"/>
              <w:marBottom w:val="0"/>
              <w:divBdr>
                <w:top w:val="none" w:sz="0" w:space="0" w:color="auto"/>
                <w:left w:val="none" w:sz="0" w:space="0" w:color="auto"/>
                <w:bottom w:val="none" w:sz="0" w:space="0" w:color="auto"/>
                <w:right w:val="none" w:sz="0" w:space="0" w:color="auto"/>
              </w:divBdr>
              <w:divsChild>
                <w:div w:id="12268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4886">
      <w:bodyDiv w:val="1"/>
      <w:marLeft w:val="0"/>
      <w:marRight w:val="0"/>
      <w:marTop w:val="0"/>
      <w:marBottom w:val="0"/>
      <w:divBdr>
        <w:top w:val="none" w:sz="0" w:space="0" w:color="auto"/>
        <w:left w:val="none" w:sz="0" w:space="0" w:color="auto"/>
        <w:bottom w:val="none" w:sz="0" w:space="0" w:color="auto"/>
        <w:right w:val="none" w:sz="0" w:space="0" w:color="auto"/>
      </w:divBdr>
      <w:divsChild>
        <w:div w:id="796604914">
          <w:marLeft w:val="0"/>
          <w:marRight w:val="0"/>
          <w:marTop w:val="0"/>
          <w:marBottom w:val="0"/>
          <w:divBdr>
            <w:top w:val="none" w:sz="0" w:space="0" w:color="auto"/>
            <w:left w:val="none" w:sz="0" w:space="0" w:color="auto"/>
            <w:bottom w:val="none" w:sz="0" w:space="0" w:color="auto"/>
            <w:right w:val="none" w:sz="0" w:space="0" w:color="auto"/>
          </w:divBdr>
          <w:divsChild>
            <w:div w:id="1064597247">
              <w:marLeft w:val="0"/>
              <w:marRight w:val="0"/>
              <w:marTop w:val="0"/>
              <w:marBottom w:val="0"/>
              <w:divBdr>
                <w:top w:val="none" w:sz="0" w:space="0" w:color="auto"/>
                <w:left w:val="none" w:sz="0" w:space="0" w:color="auto"/>
                <w:bottom w:val="none" w:sz="0" w:space="0" w:color="auto"/>
                <w:right w:val="none" w:sz="0" w:space="0" w:color="auto"/>
              </w:divBdr>
              <w:divsChild>
                <w:div w:id="4779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78221">
      <w:bodyDiv w:val="1"/>
      <w:marLeft w:val="0"/>
      <w:marRight w:val="0"/>
      <w:marTop w:val="0"/>
      <w:marBottom w:val="0"/>
      <w:divBdr>
        <w:top w:val="none" w:sz="0" w:space="0" w:color="auto"/>
        <w:left w:val="none" w:sz="0" w:space="0" w:color="auto"/>
        <w:bottom w:val="none" w:sz="0" w:space="0" w:color="auto"/>
        <w:right w:val="none" w:sz="0" w:space="0" w:color="auto"/>
      </w:divBdr>
      <w:divsChild>
        <w:div w:id="584414580">
          <w:marLeft w:val="0"/>
          <w:marRight w:val="0"/>
          <w:marTop w:val="0"/>
          <w:marBottom w:val="0"/>
          <w:divBdr>
            <w:top w:val="none" w:sz="0" w:space="0" w:color="auto"/>
            <w:left w:val="none" w:sz="0" w:space="0" w:color="auto"/>
            <w:bottom w:val="none" w:sz="0" w:space="0" w:color="auto"/>
            <w:right w:val="none" w:sz="0" w:space="0" w:color="auto"/>
          </w:divBdr>
          <w:divsChild>
            <w:div w:id="39210344">
              <w:marLeft w:val="0"/>
              <w:marRight w:val="0"/>
              <w:marTop w:val="0"/>
              <w:marBottom w:val="0"/>
              <w:divBdr>
                <w:top w:val="none" w:sz="0" w:space="0" w:color="auto"/>
                <w:left w:val="none" w:sz="0" w:space="0" w:color="auto"/>
                <w:bottom w:val="none" w:sz="0" w:space="0" w:color="auto"/>
                <w:right w:val="none" w:sz="0" w:space="0" w:color="auto"/>
              </w:divBdr>
              <w:divsChild>
                <w:div w:id="581376549">
                  <w:marLeft w:val="0"/>
                  <w:marRight w:val="0"/>
                  <w:marTop w:val="0"/>
                  <w:marBottom w:val="0"/>
                  <w:divBdr>
                    <w:top w:val="none" w:sz="0" w:space="0" w:color="auto"/>
                    <w:left w:val="none" w:sz="0" w:space="0" w:color="auto"/>
                    <w:bottom w:val="none" w:sz="0" w:space="0" w:color="auto"/>
                    <w:right w:val="none" w:sz="0" w:space="0" w:color="auto"/>
                  </w:divBdr>
                  <w:divsChild>
                    <w:div w:id="1425496738">
                      <w:marLeft w:val="0"/>
                      <w:marRight w:val="0"/>
                      <w:marTop w:val="0"/>
                      <w:marBottom w:val="0"/>
                      <w:divBdr>
                        <w:top w:val="none" w:sz="0" w:space="0" w:color="auto"/>
                        <w:left w:val="none" w:sz="0" w:space="0" w:color="auto"/>
                        <w:bottom w:val="none" w:sz="0" w:space="0" w:color="auto"/>
                        <w:right w:val="none" w:sz="0" w:space="0" w:color="auto"/>
                      </w:divBdr>
                    </w:div>
                  </w:divsChild>
                </w:div>
                <w:div w:id="980115149">
                  <w:marLeft w:val="0"/>
                  <w:marRight w:val="0"/>
                  <w:marTop w:val="0"/>
                  <w:marBottom w:val="0"/>
                  <w:divBdr>
                    <w:top w:val="none" w:sz="0" w:space="0" w:color="auto"/>
                    <w:left w:val="none" w:sz="0" w:space="0" w:color="auto"/>
                    <w:bottom w:val="none" w:sz="0" w:space="0" w:color="auto"/>
                    <w:right w:val="none" w:sz="0" w:space="0" w:color="auto"/>
                  </w:divBdr>
                  <w:divsChild>
                    <w:div w:id="1772314188">
                      <w:marLeft w:val="0"/>
                      <w:marRight w:val="0"/>
                      <w:marTop w:val="0"/>
                      <w:marBottom w:val="0"/>
                      <w:divBdr>
                        <w:top w:val="none" w:sz="0" w:space="0" w:color="auto"/>
                        <w:left w:val="none" w:sz="0" w:space="0" w:color="auto"/>
                        <w:bottom w:val="none" w:sz="0" w:space="0" w:color="auto"/>
                        <w:right w:val="none" w:sz="0" w:space="0" w:color="auto"/>
                      </w:divBdr>
                    </w:div>
                  </w:divsChild>
                </w:div>
                <w:div w:id="1872106794">
                  <w:marLeft w:val="0"/>
                  <w:marRight w:val="0"/>
                  <w:marTop w:val="0"/>
                  <w:marBottom w:val="0"/>
                  <w:divBdr>
                    <w:top w:val="none" w:sz="0" w:space="0" w:color="auto"/>
                    <w:left w:val="none" w:sz="0" w:space="0" w:color="auto"/>
                    <w:bottom w:val="none" w:sz="0" w:space="0" w:color="auto"/>
                    <w:right w:val="none" w:sz="0" w:space="0" w:color="auto"/>
                  </w:divBdr>
                  <w:divsChild>
                    <w:div w:id="4982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1699">
      <w:bodyDiv w:val="1"/>
      <w:marLeft w:val="0"/>
      <w:marRight w:val="0"/>
      <w:marTop w:val="0"/>
      <w:marBottom w:val="0"/>
      <w:divBdr>
        <w:top w:val="none" w:sz="0" w:space="0" w:color="auto"/>
        <w:left w:val="none" w:sz="0" w:space="0" w:color="auto"/>
        <w:bottom w:val="none" w:sz="0" w:space="0" w:color="auto"/>
        <w:right w:val="none" w:sz="0" w:space="0" w:color="auto"/>
      </w:divBdr>
      <w:divsChild>
        <w:div w:id="576355785">
          <w:marLeft w:val="0"/>
          <w:marRight w:val="0"/>
          <w:marTop w:val="0"/>
          <w:marBottom w:val="0"/>
          <w:divBdr>
            <w:top w:val="none" w:sz="0" w:space="0" w:color="auto"/>
            <w:left w:val="none" w:sz="0" w:space="0" w:color="auto"/>
            <w:bottom w:val="none" w:sz="0" w:space="0" w:color="auto"/>
            <w:right w:val="none" w:sz="0" w:space="0" w:color="auto"/>
          </w:divBdr>
          <w:divsChild>
            <w:div w:id="976295983">
              <w:marLeft w:val="0"/>
              <w:marRight w:val="0"/>
              <w:marTop w:val="0"/>
              <w:marBottom w:val="0"/>
              <w:divBdr>
                <w:top w:val="none" w:sz="0" w:space="0" w:color="auto"/>
                <w:left w:val="none" w:sz="0" w:space="0" w:color="auto"/>
                <w:bottom w:val="none" w:sz="0" w:space="0" w:color="auto"/>
                <w:right w:val="none" w:sz="0" w:space="0" w:color="auto"/>
              </w:divBdr>
              <w:divsChild>
                <w:div w:id="608661990">
                  <w:marLeft w:val="0"/>
                  <w:marRight w:val="0"/>
                  <w:marTop w:val="0"/>
                  <w:marBottom w:val="0"/>
                  <w:divBdr>
                    <w:top w:val="none" w:sz="0" w:space="0" w:color="auto"/>
                    <w:left w:val="none" w:sz="0" w:space="0" w:color="auto"/>
                    <w:bottom w:val="none" w:sz="0" w:space="0" w:color="auto"/>
                    <w:right w:val="none" w:sz="0" w:space="0" w:color="auto"/>
                  </w:divBdr>
                </w:div>
              </w:divsChild>
            </w:div>
            <w:div w:id="1881237819">
              <w:marLeft w:val="0"/>
              <w:marRight w:val="0"/>
              <w:marTop w:val="0"/>
              <w:marBottom w:val="0"/>
              <w:divBdr>
                <w:top w:val="none" w:sz="0" w:space="0" w:color="auto"/>
                <w:left w:val="none" w:sz="0" w:space="0" w:color="auto"/>
                <w:bottom w:val="none" w:sz="0" w:space="0" w:color="auto"/>
                <w:right w:val="none" w:sz="0" w:space="0" w:color="auto"/>
              </w:divBdr>
              <w:divsChild>
                <w:div w:id="14939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5011">
          <w:marLeft w:val="0"/>
          <w:marRight w:val="0"/>
          <w:marTop w:val="0"/>
          <w:marBottom w:val="0"/>
          <w:divBdr>
            <w:top w:val="none" w:sz="0" w:space="0" w:color="auto"/>
            <w:left w:val="none" w:sz="0" w:space="0" w:color="auto"/>
            <w:bottom w:val="none" w:sz="0" w:space="0" w:color="auto"/>
            <w:right w:val="none" w:sz="0" w:space="0" w:color="auto"/>
          </w:divBdr>
          <w:divsChild>
            <w:div w:id="1903564843">
              <w:marLeft w:val="0"/>
              <w:marRight w:val="0"/>
              <w:marTop w:val="0"/>
              <w:marBottom w:val="0"/>
              <w:divBdr>
                <w:top w:val="none" w:sz="0" w:space="0" w:color="auto"/>
                <w:left w:val="none" w:sz="0" w:space="0" w:color="auto"/>
                <w:bottom w:val="none" w:sz="0" w:space="0" w:color="auto"/>
                <w:right w:val="none" w:sz="0" w:space="0" w:color="auto"/>
              </w:divBdr>
              <w:divsChild>
                <w:div w:id="700517159">
                  <w:marLeft w:val="0"/>
                  <w:marRight w:val="0"/>
                  <w:marTop w:val="0"/>
                  <w:marBottom w:val="0"/>
                  <w:divBdr>
                    <w:top w:val="none" w:sz="0" w:space="0" w:color="auto"/>
                    <w:left w:val="none" w:sz="0" w:space="0" w:color="auto"/>
                    <w:bottom w:val="none" w:sz="0" w:space="0" w:color="auto"/>
                    <w:right w:val="none" w:sz="0" w:space="0" w:color="auto"/>
                  </w:divBdr>
                  <w:divsChild>
                    <w:div w:id="3672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39725">
      <w:bodyDiv w:val="1"/>
      <w:marLeft w:val="0"/>
      <w:marRight w:val="0"/>
      <w:marTop w:val="0"/>
      <w:marBottom w:val="0"/>
      <w:divBdr>
        <w:top w:val="none" w:sz="0" w:space="0" w:color="auto"/>
        <w:left w:val="none" w:sz="0" w:space="0" w:color="auto"/>
        <w:bottom w:val="none" w:sz="0" w:space="0" w:color="auto"/>
        <w:right w:val="none" w:sz="0" w:space="0" w:color="auto"/>
      </w:divBdr>
      <w:divsChild>
        <w:div w:id="834339224">
          <w:marLeft w:val="0"/>
          <w:marRight w:val="0"/>
          <w:marTop w:val="0"/>
          <w:marBottom w:val="0"/>
          <w:divBdr>
            <w:top w:val="none" w:sz="0" w:space="0" w:color="auto"/>
            <w:left w:val="none" w:sz="0" w:space="0" w:color="auto"/>
            <w:bottom w:val="none" w:sz="0" w:space="0" w:color="auto"/>
            <w:right w:val="none" w:sz="0" w:space="0" w:color="auto"/>
          </w:divBdr>
          <w:divsChild>
            <w:div w:id="1779370389">
              <w:marLeft w:val="0"/>
              <w:marRight w:val="0"/>
              <w:marTop w:val="0"/>
              <w:marBottom w:val="0"/>
              <w:divBdr>
                <w:top w:val="none" w:sz="0" w:space="0" w:color="auto"/>
                <w:left w:val="none" w:sz="0" w:space="0" w:color="auto"/>
                <w:bottom w:val="none" w:sz="0" w:space="0" w:color="auto"/>
                <w:right w:val="none" w:sz="0" w:space="0" w:color="auto"/>
              </w:divBdr>
              <w:divsChild>
                <w:div w:id="2500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9994">
      <w:bodyDiv w:val="1"/>
      <w:marLeft w:val="0"/>
      <w:marRight w:val="0"/>
      <w:marTop w:val="0"/>
      <w:marBottom w:val="0"/>
      <w:divBdr>
        <w:top w:val="none" w:sz="0" w:space="0" w:color="auto"/>
        <w:left w:val="none" w:sz="0" w:space="0" w:color="auto"/>
        <w:bottom w:val="none" w:sz="0" w:space="0" w:color="auto"/>
        <w:right w:val="none" w:sz="0" w:space="0" w:color="auto"/>
      </w:divBdr>
      <w:divsChild>
        <w:div w:id="379789025">
          <w:marLeft w:val="0"/>
          <w:marRight w:val="0"/>
          <w:marTop w:val="0"/>
          <w:marBottom w:val="0"/>
          <w:divBdr>
            <w:top w:val="none" w:sz="0" w:space="0" w:color="auto"/>
            <w:left w:val="none" w:sz="0" w:space="0" w:color="auto"/>
            <w:bottom w:val="none" w:sz="0" w:space="0" w:color="auto"/>
            <w:right w:val="none" w:sz="0" w:space="0" w:color="auto"/>
          </w:divBdr>
          <w:divsChild>
            <w:div w:id="794761465">
              <w:marLeft w:val="0"/>
              <w:marRight w:val="0"/>
              <w:marTop w:val="0"/>
              <w:marBottom w:val="0"/>
              <w:divBdr>
                <w:top w:val="none" w:sz="0" w:space="0" w:color="auto"/>
                <w:left w:val="none" w:sz="0" w:space="0" w:color="auto"/>
                <w:bottom w:val="none" w:sz="0" w:space="0" w:color="auto"/>
                <w:right w:val="none" w:sz="0" w:space="0" w:color="auto"/>
              </w:divBdr>
              <w:divsChild>
                <w:div w:id="1640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7793">
      <w:bodyDiv w:val="1"/>
      <w:marLeft w:val="0"/>
      <w:marRight w:val="0"/>
      <w:marTop w:val="0"/>
      <w:marBottom w:val="0"/>
      <w:divBdr>
        <w:top w:val="none" w:sz="0" w:space="0" w:color="auto"/>
        <w:left w:val="none" w:sz="0" w:space="0" w:color="auto"/>
        <w:bottom w:val="none" w:sz="0" w:space="0" w:color="auto"/>
        <w:right w:val="none" w:sz="0" w:space="0" w:color="auto"/>
      </w:divBdr>
      <w:divsChild>
        <w:div w:id="369762905">
          <w:marLeft w:val="0"/>
          <w:marRight w:val="0"/>
          <w:marTop w:val="0"/>
          <w:marBottom w:val="0"/>
          <w:divBdr>
            <w:top w:val="none" w:sz="0" w:space="0" w:color="auto"/>
            <w:left w:val="none" w:sz="0" w:space="0" w:color="auto"/>
            <w:bottom w:val="none" w:sz="0" w:space="0" w:color="auto"/>
            <w:right w:val="none" w:sz="0" w:space="0" w:color="auto"/>
          </w:divBdr>
          <w:divsChild>
            <w:div w:id="2113083084">
              <w:marLeft w:val="0"/>
              <w:marRight w:val="0"/>
              <w:marTop w:val="0"/>
              <w:marBottom w:val="0"/>
              <w:divBdr>
                <w:top w:val="none" w:sz="0" w:space="0" w:color="auto"/>
                <w:left w:val="none" w:sz="0" w:space="0" w:color="auto"/>
                <w:bottom w:val="none" w:sz="0" w:space="0" w:color="auto"/>
                <w:right w:val="none" w:sz="0" w:space="0" w:color="auto"/>
              </w:divBdr>
              <w:divsChild>
                <w:div w:id="4893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724">
          <w:marLeft w:val="0"/>
          <w:marRight w:val="0"/>
          <w:marTop w:val="0"/>
          <w:marBottom w:val="0"/>
          <w:divBdr>
            <w:top w:val="none" w:sz="0" w:space="0" w:color="auto"/>
            <w:left w:val="none" w:sz="0" w:space="0" w:color="auto"/>
            <w:bottom w:val="none" w:sz="0" w:space="0" w:color="auto"/>
            <w:right w:val="none" w:sz="0" w:space="0" w:color="auto"/>
          </w:divBdr>
          <w:divsChild>
            <w:div w:id="1956209258">
              <w:marLeft w:val="0"/>
              <w:marRight w:val="0"/>
              <w:marTop w:val="0"/>
              <w:marBottom w:val="0"/>
              <w:divBdr>
                <w:top w:val="none" w:sz="0" w:space="0" w:color="auto"/>
                <w:left w:val="none" w:sz="0" w:space="0" w:color="auto"/>
                <w:bottom w:val="none" w:sz="0" w:space="0" w:color="auto"/>
                <w:right w:val="none" w:sz="0" w:space="0" w:color="auto"/>
              </w:divBdr>
              <w:divsChild>
                <w:div w:id="13513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1354">
          <w:marLeft w:val="0"/>
          <w:marRight w:val="0"/>
          <w:marTop w:val="0"/>
          <w:marBottom w:val="0"/>
          <w:divBdr>
            <w:top w:val="none" w:sz="0" w:space="0" w:color="auto"/>
            <w:left w:val="none" w:sz="0" w:space="0" w:color="auto"/>
            <w:bottom w:val="none" w:sz="0" w:space="0" w:color="auto"/>
            <w:right w:val="none" w:sz="0" w:space="0" w:color="auto"/>
          </w:divBdr>
          <w:divsChild>
            <w:div w:id="623657784">
              <w:marLeft w:val="0"/>
              <w:marRight w:val="0"/>
              <w:marTop w:val="0"/>
              <w:marBottom w:val="0"/>
              <w:divBdr>
                <w:top w:val="none" w:sz="0" w:space="0" w:color="auto"/>
                <w:left w:val="none" w:sz="0" w:space="0" w:color="auto"/>
                <w:bottom w:val="none" w:sz="0" w:space="0" w:color="auto"/>
                <w:right w:val="none" w:sz="0" w:space="0" w:color="auto"/>
              </w:divBdr>
              <w:divsChild>
                <w:div w:id="16010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2078">
      <w:bodyDiv w:val="1"/>
      <w:marLeft w:val="0"/>
      <w:marRight w:val="0"/>
      <w:marTop w:val="0"/>
      <w:marBottom w:val="0"/>
      <w:divBdr>
        <w:top w:val="none" w:sz="0" w:space="0" w:color="auto"/>
        <w:left w:val="none" w:sz="0" w:space="0" w:color="auto"/>
        <w:bottom w:val="none" w:sz="0" w:space="0" w:color="auto"/>
        <w:right w:val="none" w:sz="0" w:space="0" w:color="auto"/>
      </w:divBdr>
      <w:divsChild>
        <w:div w:id="200555265">
          <w:marLeft w:val="0"/>
          <w:marRight w:val="0"/>
          <w:marTop w:val="0"/>
          <w:marBottom w:val="0"/>
          <w:divBdr>
            <w:top w:val="none" w:sz="0" w:space="0" w:color="auto"/>
            <w:left w:val="none" w:sz="0" w:space="0" w:color="auto"/>
            <w:bottom w:val="none" w:sz="0" w:space="0" w:color="auto"/>
            <w:right w:val="none" w:sz="0" w:space="0" w:color="auto"/>
          </w:divBdr>
          <w:divsChild>
            <w:div w:id="76753376">
              <w:marLeft w:val="0"/>
              <w:marRight w:val="0"/>
              <w:marTop w:val="0"/>
              <w:marBottom w:val="0"/>
              <w:divBdr>
                <w:top w:val="none" w:sz="0" w:space="0" w:color="auto"/>
                <w:left w:val="none" w:sz="0" w:space="0" w:color="auto"/>
                <w:bottom w:val="none" w:sz="0" w:space="0" w:color="auto"/>
                <w:right w:val="none" w:sz="0" w:space="0" w:color="auto"/>
              </w:divBdr>
              <w:divsChild>
                <w:div w:id="19223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8310">
      <w:bodyDiv w:val="1"/>
      <w:marLeft w:val="0"/>
      <w:marRight w:val="0"/>
      <w:marTop w:val="0"/>
      <w:marBottom w:val="0"/>
      <w:divBdr>
        <w:top w:val="none" w:sz="0" w:space="0" w:color="auto"/>
        <w:left w:val="none" w:sz="0" w:space="0" w:color="auto"/>
        <w:bottom w:val="none" w:sz="0" w:space="0" w:color="auto"/>
        <w:right w:val="none" w:sz="0" w:space="0" w:color="auto"/>
      </w:divBdr>
      <w:divsChild>
        <w:div w:id="2135175652">
          <w:marLeft w:val="0"/>
          <w:marRight w:val="0"/>
          <w:marTop w:val="0"/>
          <w:marBottom w:val="0"/>
          <w:divBdr>
            <w:top w:val="none" w:sz="0" w:space="0" w:color="auto"/>
            <w:left w:val="none" w:sz="0" w:space="0" w:color="auto"/>
            <w:bottom w:val="none" w:sz="0" w:space="0" w:color="auto"/>
            <w:right w:val="none" w:sz="0" w:space="0" w:color="auto"/>
          </w:divBdr>
          <w:divsChild>
            <w:div w:id="2120562922">
              <w:marLeft w:val="0"/>
              <w:marRight w:val="0"/>
              <w:marTop w:val="0"/>
              <w:marBottom w:val="0"/>
              <w:divBdr>
                <w:top w:val="none" w:sz="0" w:space="0" w:color="auto"/>
                <w:left w:val="none" w:sz="0" w:space="0" w:color="auto"/>
                <w:bottom w:val="none" w:sz="0" w:space="0" w:color="auto"/>
                <w:right w:val="none" w:sz="0" w:space="0" w:color="auto"/>
              </w:divBdr>
              <w:divsChild>
                <w:div w:id="16844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2658">
      <w:bodyDiv w:val="1"/>
      <w:marLeft w:val="0"/>
      <w:marRight w:val="0"/>
      <w:marTop w:val="0"/>
      <w:marBottom w:val="0"/>
      <w:divBdr>
        <w:top w:val="none" w:sz="0" w:space="0" w:color="auto"/>
        <w:left w:val="none" w:sz="0" w:space="0" w:color="auto"/>
        <w:bottom w:val="none" w:sz="0" w:space="0" w:color="auto"/>
        <w:right w:val="none" w:sz="0" w:space="0" w:color="auto"/>
      </w:divBdr>
      <w:divsChild>
        <w:div w:id="70125369">
          <w:marLeft w:val="0"/>
          <w:marRight w:val="0"/>
          <w:marTop w:val="0"/>
          <w:marBottom w:val="0"/>
          <w:divBdr>
            <w:top w:val="none" w:sz="0" w:space="0" w:color="auto"/>
            <w:left w:val="none" w:sz="0" w:space="0" w:color="auto"/>
            <w:bottom w:val="none" w:sz="0" w:space="0" w:color="auto"/>
            <w:right w:val="none" w:sz="0" w:space="0" w:color="auto"/>
          </w:divBdr>
          <w:divsChild>
            <w:div w:id="2119716346">
              <w:marLeft w:val="0"/>
              <w:marRight w:val="0"/>
              <w:marTop w:val="0"/>
              <w:marBottom w:val="0"/>
              <w:divBdr>
                <w:top w:val="none" w:sz="0" w:space="0" w:color="auto"/>
                <w:left w:val="none" w:sz="0" w:space="0" w:color="auto"/>
                <w:bottom w:val="none" w:sz="0" w:space="0" w:color="auto"/>
                <w:right w:val="none" w:sz="0" w:space="0" w:color="auto"/>
              </w:divBdr>
              <w:divsChild>
                <w:div w:id="9401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5056">
      <w:bodyDiv w:val="1"/>
      <w:marLeft w:val="0"/>
      <w:marRight w:val="0"/>
      <w:marTop w:val="0"/>
      <w:marBottom w:val="0"/>
      <w:divBdr>
        <w:top w:val="none" w:sz="0" w:space="0" w:color="auto"/>
        <w:left w:val="none" w:sz="0" w:space="0" w:color="auto"/>
        <w:bottom w:val="none" w:sz="0" w:space="0" w:color="auto"/>
        <w:right w:val="none" w:sz="0" w:space="0" w:color="auto"/>
      </w:divBdr>
      <w:divsChild>
        <w:div w:id="670984811">
          <w:marLeft w:val="0"/>
          <w:marRight w:val="0"/>
          <w:marTop w:val="0"/>
          <w:marBottom w:val="0"/>
          <w:divBdr>
            <w:top w:val="none" w:sz="0" w:space="0" w:color="auto"/>
            <w:left w:val="none" w:sz="0" w:space="0" w:color="auto"/>
            <w:bottom w:val="none" w:sz="0" w:space="0" w:color="auto"/>
            <w:right w:val="none" w:sz="0" w:space="0" w:color="auto"/>
          </w:divBdr>
          <w:divsChild>
            <w:div w:id="134642679">
              <w:marLeft w:val="0"/>
              <w:marRight w:val="0"/>
              <w:marTop w:val="0"/>
              <w:marBottom w:val="0"/>
              <w:divBdr>
                <w:top w:val="none" w:sz="0" w:space="0" w:color="auto"/>
                <w:left w:val="none" w:sz="0" w:space="0" w:color="auto"/>
                <w:bottom w:val="none" w:sz="0" w:space="0" w:color="auto"/>
                <w:right w:val="none" w:sz="0" w:space="0" w:color="auto"/>
              </w:divBdr>
              <w:divsChild>
                <w:div w:id="1341465002">
                  <w:marLeft w:val="0"/>
                  <w:marRight w:val="0"/>
                  <w:marTop w:val="0"/>
                  <w:marBottom w:val="0"/>
                  <w:divBdr>
                    <w:top w:val="none" w:sz="0" w:space="0" w:color="auto"/>
                    <w:left w:val="none" w:sz="0" w:space="0" w:color="auto"/>
                    <w:bottom w:val="none" w:sz="0" w:space="0" w:color="auto"/>
                    <w:right w:val="none" w:sz="0" w:space="0" w:color="auto"/>
                  </w:divBdr>
                </w:div>
              </w:divsChild>
            </w:div>
            <w:div w:id="1842503397">
              <w:marLeft w:val="0"/>
              <w:marRight w:val="0"/>
              <w:marTop w:val="0"/>
              <w:marBottom w:val="0"/>
              <w:divBdr>
                <w:top w:val="none" w:sz="0" w:space="0" w:color="auto"/>
                <w:left w:val="none" w:sz="0" w:space="0" w:color="auto"/>
                <w:bottom w:val="none" w:sz="0" w:space="0" w:color="auto"/>
                <w:right w:val="none" w:sz="0" w:space="0" w:color="auto"/>
              </w:divBdr>
              <w:divsChild>
                <w:div w:id="13938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49731">
      <w:bodyDiv w:val="1"/>
      <w:marLeft w:val="0"/>
      <w:marRight w:val="0"/>
      <w:marTop w:val="0"/>
      <w:marBottom w:val="0"/>
      <w:divBdr>
        <w:top w:val="none" w:sz="0" w:space="0" w:color="auto"/>
        <w:left w:val="none" w:sz="0" w:space="0" w:color="auto"/>
        <w:bottom w:val="none" w:sz="0" w:space="0" w:color="auto"/>
        <w:right w:val="none" w:sz="0" w:space="0" w:color="auto"/>
      </w:divBdr>
      <w:divsChild>
        <w:div w:id="1889415753">
          <w:marLeft w:val="0"/>
          <w:marRight w:val="0"/>
          <w:marTop w:val="0"/>
          <w:marBottom w:val="0"/>
          <w:divBdr>
            <w:top w:val="none" w:sz="0" w:space="0" w:color="auto"/>
            <w:left w:val="none" w:sz="0" w:space="0" w:color="auto"/>
            <w:bottom w:val="none" w:sz="0" w:space="0" w:color="auto"/>
            <w:right w:val="none" w:sz="0" w:space="0" w:color="auto"/>
          </w:divBdr>
          <w:divsChild>
            <w:div w:id="967010628">
              <w:marLeft w:val="0"/>
              <w:marRight w:val="0"/>
              <w:marTop w:val="0"/>
              <w:marBottom w:val="0"/>
              <w:divBdr>
                <w:top w:val="none" w:sz="0" w:space="0" w:color="auto"/>
                <w:left w:val="none" w:sz="0" w:space="0" w:color="auto"/>
                <w:bottom w:val="none" w:sz="0" w:space="0" w:color="auto"/>
                <w:right w:val="none" w:sz="0" w:space="0" w:color="auto"/>
              </w:divBdr>
              <w:divsChild>
                <w:div w:id="66001315">
                  <w:marLeft w:val="0"/>
                  <w:marRight w:val="0"/>
                  <w:marTop w:val="0"/>
                  <w:marBottom w:val="0"/>
                  <w:divBdr>
                    <w:top w:val="none" w:sz="0" w:space="0" w:color="auto"/>
                    <w:left w:val="none" w:sz="0" w:space="0" w:color="auto"/>
                    <w:bottom w:val="none" w:sz="0" w:space="0" w:color="auto"/>
                    <w:right w:val="none" w:sz="0" w:space="0" w:color="auto"/>
                  </w:divBdr>
                  <w:divsChild>
                    <w:div w:id="738287439">
                      <w:marLeft w:val="0"/>
                      <w:marRight w:val="0"/>
                      <w:marTop w:val="0"/>
                      <w:marBottom w:val="0"/>
                      <w:divBdr>
                        <w:top w:val="none" w:sz="0" w:space="0" w:color="auto"/>
                        <w:left w:val="none" w:sz="0" w:space="0" w:color="auto"/>
                        <w:bottom w:val="none" w:sz="0" w:space="0" w:color="auto"/>
                        <w:right w:val="none" w:sz="0" w:space="0" w:color="auto"/>
                      </w:divBdr>
                    </w:div>
                  </w:divsChild>
                </w:div>
                <w:div w:id="1052265141">
                  <w:marLeft w:val="0"/>
                  <w:marRight w:val="0"/>
                  <w:marTop w:val="0"/>
                  <w:marBottom w:val="0"/>
                  <w:divBdr>
                    <w:top w:val="none" w:sz="0" w:space="0" w:color="auto"/>
                    <w:left w:val="none" w:sz="0" w:space="0" w:color="auto"/>
                    <w:bottom w:val="none" w:sz="0" w:space="0" w:color="auto"/>
                    <w:right w:val="none" w:sz="0" w:space="0" w:color="auto"/>
                  </w:divBdr>
                  <w:divsChild>
                    <w:div w:id="280572653">
                      <w:marLeft w:val="0"/>
                      <w:marRight w:val="0"/>
                      <w:marTop w:val="0"/>
                      <w:marBottom w:val="0"/>
                      <w:divBdr>
                        <w:top w:val="none" w:sz="0" w:space="0" w:color="auto"/>
                        <w:left w:val="none" w:sz="0" w:space="0" w:color="auto"/>
                        <w:bottom w:val="none" w:sz="0" w:space="0" w:color="auto"/>
                        <w:right w:val="none" w:sz="0" w:space="0" w:color="auto"/>
                      </w:divBdr>
                    </w:div>
                  </w:divsChild>
                </w:div>
                <w:div w:id="1399749345">
                  <w:marLeft w:val="0"/>
                  <w:marRight w:val="0"/>
                  <w:marTop w:val="0"/>
                  <w:marBottom w:val="0"/>
                  <w:divBdr>
                    <w:top w:val="none" w:sz="0" w:space="0" w:color="auto"/>
                    <w:left w:val="none" w:sz="0" w:space="0" w:color="auto"/>
                    <w:bottom w:val="none" w:sz="0" w:space="0" w:color="auto"/>
                    <w:right w:val="none" w:sz="0" w:space="0" w:color="auto"/>
                  </w:divBdr>
                  <w:divsChild>
                    <w:div w:id="318505029">
                      <w:marLeft w:val="0"/>
                      <w:marRight w:val="0"/>
                      <w:marTop w:val="0"/>
                      <w:marBottom w:val="0"/>
                      <w:divBdr>
                        <w:top w:val="none" w:sz="0" w:space="0" w:color="auto"/>
                        <w:left w:val="none" w:sz="0" w:space="0" w:color="auto"/>
                        <w:bottom w:val="none" w:sz="0" w:space="0" w:color="auto"/>
                        <w:right w:val="none" w:sz="0" w:space="0" w:color="auto"/>
                      </w:divBdr>
                    </w:div>
                  </w:divsChild>
                </w:div>
                <w:div w:id="1464427554">
                  <w:marLeft w:val="0"/>
                  <w:marRight w:val="0"/>
                  <w:marTop w:val="0"/>
                  <w:marBottom w:val="0"/>
                  <w:divBdr>
                    <w:top w:val="none" w:sz="0" w:space="0" w:color="auto"/>
                    <w:left w:val="none" w:sz="0" w:space="0" w:color="auto"/>
                    <w:bottom w:val="none" w:sz="0" w:space="0" w:color="auto"/>
                    <w:right w:val="none" w:sz="0" w:space="0" w:color="auto"/>
                  </w:divBdr>
                  <w:divsChild>
                    <w:div w:id="1271468856">
                      <w:marLeft w:val="0"/>
                      <w:marRight w:val="0"/>
                      <w:marTop w:val="0"/>
                      <w:marBottom w:val="0"/>
                      <w:divBdr>
                        <w:top w:val="none" w:sz="0" w:space="0" w:color="auto"/>
                        <w:left w:val="none" w:sz="0" w:space="0" w:color="auto"/>
                        <w:bottom w:val="none" w:sz="0" w:space="0" w:color="auto"/>
                        <w:right w:val="none" w:sz="0" w:space="0" w:color="auto"/>
                      </w:divBdr>
                    </w:div>
                  </w:divsChild>
                </w:div>
                <w:div w:id="1674333448">
                  <w:marLeft w:val="0"/>
                  <w:marRight w:val="0"/>
                  <w:marTop w:val="0"/>
                  <w:marBottom w:val="0"/>
                  <w:divBdr>
                    <w:top w:val="none" w:sz="0" w:space="0" w:color="auto"/>
                    <w:left w:val="none" w:sz="0" w:space="0" w:color="auto"/>
                    <w:bottom w:val="none" w:sz="0" w:space="0" w:color="auto"/>
                    <w:right w:val="none" w:sz="0" w:space="0" w:color="auto"/>
                  </w:divBdr>
                  <w:divsChild>
                    <w:div w:id="4234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7521">
      <w:bodyDiv w:val="1"/>
      <w:marLeft w:val="0"/>
      <w:marRight w:val="0"/>
      <w:marTop w:val="0"/>
      <w:marBottom w:val="0"/>
      <w:divBdr>
        <w:top w:val="none" w:sz="0" w:space="0" w:color="auto"/>
        <w:left w:val="none" w:sz="0" w:space="0" w:color="auto"/>
        <w:bottom w:val="none" w:sz="0" w:space="0" w:color="auto"/>
        <w:right w:val="none" w:sz="0" w:space="0" w:color="auto"/>
      </w:divBdr>
      <w:divsChild>
        <w:div w:id="842940188">
          <w:marLeft w:val="0"/>
          <w:marRight w:val="0"/>
          <w:marTop w:val="0"/>
          <w:marBottom w:val="0"/>
          <w:divBdr>
            <w:top w:val="none" w:sz="0" w:space="0" w:color="auto"/>
            <w:left w:val="none" w:sz="0" w:space="0" w:color="auto"/>
            <w:bottom w:val="none" w:sz="0" w:space="0" w:color="auto"/>
            <w:right w:val="none" w:sz="0" w:space="0" w:color="auto"/>
          </w:divBdr>
          <w:divsChild>
            <w:div w:id="1669404338">
              <w:marLeft w:val="0"/>
              <w:marRight w:val="0"/>
              <w:marTop w:val="0"/>
              <w:marBottom w:val="0"/>
              <w:divBdr>
                <w:top w:val="none" w:sz="0" w:space="0" w:color="auto"/>
                <w:left w:val="none" w:sz="0" w:space="0" w:color="auto"/>
                <w:bottom w:val="none" w:sz="0" w:space="0" w:color="auto"/>
                <w:right w:val="none" w:sz="0" w:space="0" w:color="auto"/>
              </w:divBdr>
              <w:divsChild>
                <w:div w:id="1848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84630">
      <w:bodyDiv w:val="1"/>
      <w:marLeft w:val="0"/>
      <w:marRight w:val="0"/>
      <w:marTop w:val="0"/>
      <w:marBottom w:val="0"/>
      <w:divBdr>
        <w:top w:val="none" w:sz="0" w:space="0" w:color="auto"/>
        <w:left w:val="none" w:sz="0" w:space="0" w:color="auto"/>
        <w:bottom w:val="none" w:sz="0" w:space="0" w:color="auto"/>
        <w:right w:val="none" w:sz="0" w:space="0" w:color="auto"/>
      </w:divBdr>
      <w:divsChild>
        <w:div w:id="426730514">
          <w:marLeft w:val="0"/>
          <w:marRight w:val="0"/>
          <w:marTop w:val="0"/>
          <w:marBottom w:val="0"/>
          <w:divBdr>
            <w:top w:val="none" w:sz="0" w:space="0" w:color="auto"/>
            <w:left w:val="none" w:sz="0" w:space="0" w:color="auto"/>
            <w:bottom w:val="none" w:sz="0" w:space="0" w:color="auto"/>
            <w:right w:val="none" w:sz="0" w:space="0" w:color="auto"/>
          </w:divBdr>
          <w:divsChild>
            <w:div w:id="2064793165">
              <w:marLeft w:val="0"/>
              <w:marRight w:val="0"/>
              <w:marTop w:val="0"/>
              <w:marBottom w:val="0"/>
              <w:divBdr>
                <w:top w:val="none" w:sz="0" w:space="0" w:color="auto"/>
                <w:left w:val="none" w:sz="0" w:space="0" w:color="auto"/>
                <w:bottom w:val="none" w:sz="0" w:space="0" w:color="auto"/>
                <w:right w:val="none" w:sz="0" w:space="0" w:color="auto"/>
              </w:divBdr>
              <w:divsChild>
                <w:div w:id="5918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75653">
      <w:bodyDiv w:val="1"/>
      <w:marLeft w:val="0"/>
      <w:marRight w:val="0"/>
      <w:marTop w:val="0"/>
      <w:marBottom w:val="0"/>
      <w:divBdr>
        <w:top w:val="none" w:sz="0" w:space="0" w:color="auto"/>
        <w:left w:val="none" w:sz="0" w:space="0" w:color="auto"/>
        <w:bottom w:val="none" w:sz="0" w:space="0" w:color="auto"/>
        <w:right w:val="none" w:sz="0" w:space="0" w:color="auto"/>
      </w:divBdr>
      <w:divsChild>
        <w:div w:id="746876320">
          <w:marLeft w:val="0"/>
          <w:marRight w:val="0"/>
          <w:marTop w:val="0"/>
          <w:marBottom w:val="0"/>
          <w:divBdr>
            <w:top w:val="none" w:sz="0" w:space="0" w:color="auto"/>
            <w:left w:val="none" w:sz="0" w:space="0" w:color="auto"/>
            <w:bottom w:val="none" w:sz="0" w:space="0" w:color="auto"/>
            <w:right w:val="none" w:sz="0" w:space="0" w:color="auto"/>
          </w:divBdr>
          <w:divsChild>
            <w:div w:id="2113699386">
              <w:marLeft w:val="0"/>
              <w:marRight w:val="0"/>
              <w:marTop w:val="0"/>
              <w:marBottom w:val="0"/>
              <w:divBdr>
                <w:top w:val="none" w:sz="0" w:space="0" w:color="auto"/>
                <w:left w:val="none" w:sz="0" w:space="0" w:color="auto"/>
                <w:bottom w:val="none" w:sz="0" w:space="0" w:color="auto"/>
                <w:right w:val="none" w:sz="0" w:space="0" w:color="auto"/>
              </w:divBdr>
              <w:divsChild>
                <w:div w:id="16778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4975">
      <w:bodyDiv w:val="1"/>
      <w:marLeft w:val="0"/>
      <w:marRight w:val="0"/>
      <w:marTop w:val="0"/>
      <w:marBottom w:val="0"/>
      <w:divBdr>
        <w:top w:val="none" w:sz="0" w:space="0" w:color="auto"/>
        <w:left w:val="none" w:sz="0" w:space="0" w:color="auto"/>
        <w:bottom w:val="none" w:sz="0" w:space="0" w:color="auto"/>
        <w:right w:val="none" w:sz="0" w:space="0" w:color="auto"/>
      </w:divBdr>
      <w:divsChild>
        <w:div w:id="439300294">
          <w:marLeft w:val="0"/>
          <w:marRight w:val="0"/>
          <w:marTop w:val="0"/>
          <w:marBottom w:val="0"/>
          <w:divBdr>
            <w:top w:val="none" w:sz="0" w:space="0" w:color="auto"/>
            <w:left w:val="none" w:sz="0" w:space="0" w:color="auto"/>
            <w:bottom w:val="none" w:sz="0" w:space="0" w:color="auto"/>
            <w:right w:val="none" w:sz="0" w:space="0" w:color="auto"/>
          </w:divBdr>
          <w:divsChild>
            <w:div w:id="1506095932">
              <w:marLeft w:val="0"/>
              <w:marRight w:val="0"/>
              <w:marTop w:val="0"/>
              <w:marBottom w:val="0"/>
              <w:divBdr>
                <w:top w:val="none" w:sz="0" w:space="0" w:color="auto"/>
                <w:left w:val="none" w:sz="0" w:space="0" w:color="auto"/>
                <w:bottom w:val="none" w:sz="0" w:space="0" w:color="auto"/>
                <w:right w:val="none" w:sz="0" w:space="0" w:color="auto"/>
              </w:divBdr>
              <w:divsChild>
                <w:div w:id="4431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7465">
      <w:bodyDiv w:val="1"/>
      <w:marLeft w:val="0"/>
      <w:marRight w:val="0"/>
      <w:marTop w:val="0"/>
      <w:marBottom w:val="0"/>
      <w:divBdr>
        <w:top w:val="none" w:sz="0" w:space="0" w:color="auto"/>
        <w:left w:val="none" w:sz="0" w:space="0" w:color="auto"/>
        <w:bottom w:val="none" w:sz="0" w:space="0" w:color="auto"/>
        <w:right w:val="none" w:sz="0" w:space="0" w:color="auto"/>
      </w:divBdr>
    </w:div>
    <w:div w:id="1019428908">
      <w:bodyDiv w:val="1"/>
      <w:marLeft w:val="0"/>
      <w:marRight w:val="0"/>
      <w:marTop w:val="0"/>
      <w:marBottom w:val="0"/>
      <w:divBdr>
        <w:top w:val="none" w:sz="0" w:space="0" w:color="auto"/>
        <w:left w:val="none" w:sz="0" w:space="0" w:color="auto"/>
        <w:bottom w:val="none" w:sz="0" w:space="0" w:color="auto"/>
        <w:right w:val="none" w:sz="0" w:space="0" w:color="auto"/>
      </w:divBdr>
      <w:divsChild>
        <w:div w:id="1176921654">
          <w:marLeft w:val="0"/>
          <w:marRight w:val="0"/>
          <w:marTop w:val="0"/>
          <w:marBottom w:val="0"/>
          <w:divBdr>
            <w:top w:val="none" w:sz="0" w:space="0" w:color="auto"/>
            <w:left w:val="none" w:sz="0" w:space="0" w:color="auto"/>
            <w:bottom w:val="none" w:sz="0" w:space="0" w:color="auto"/>
            <w:right w:val="none" w:sz="0" w:space="0" w:color="auto"/>
          </w:divBdr>
          <w:divsChild>
            <w:div w:id="1913851787">
              <w:marLeft w:val="0"/>
              <w:marRight w:val="0"/>
              <w:marTop w:val="0"/>
              <w:marBottom w:val="0"/>
              <w:divBdr>
                <w:top w:val="none" w:sz="0" w:space="0" w:color="auto"/>
                <w:left w:val="none" w:sz="0" w:space="0" w:color="auto"/>
                <w:bottom w:val="none" w:sz="0" w:space="0" w:color="auto"/>
                <w:right w:val="none" w:sz="0" w:space="0" w:color="auto"/>
              </w:divBdr>
              <w:divsChild>
                <w:div w:id="381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3265">
      <w:bodyDiv w:val="1"/>
      <w:marLeft w:val="0"/>
      <w:marRight w:val="0"/>
      <w:marTop w:val="0"/>
      <w:marBottom w:val="0"/>
      <w:divBdr>
        <w:top w:val="none" w:sz="0" w:space="0" w:color="auto"/>
        <w:left w:val="none" w:sz="0" w:space="0" w:color="auto"/>
        <w:bottom w:val="none" w:sz="0" w:space="0" w:color="auto"/>
        <w:right w:val="none" w:sz="0" w:space="0" w:color="auto"/>
      </w:divBdr>
      <w:divsChild>
        <w:div w:id="250937519">
          <w:marLeft w:val="0"/>
          <w:marRight w:val="0"/>
          <w:marTop w:val="0"/>
          <w:marBottom w:val="0"/>
          <w:divBdr>
            <w:top w:val="none" w:sz="0" w:space="0" w:color="auto"/>
            <w:left w:val="none" w:sz="0" w:space="0" w:color="auto"/>
            <w:bottom w:val="none" w:sz="0" w:space="0" w:color="auto"/>
            <w:right w:val="none" w:sz="0" w:space="0" w:color="auto"/>
          </w:divBdr>
          <w:divsChild>
            <w:div w:id="624779311">
              <w:marLeft w:val="0"/>
              <w:marRight w:val="0"/>
              <w:marTop w:val="0"/>
              <w:marBottom w:val="0"/>
              <w:divBdr>
                <w:top w:val="none" w:sz="0" w:space="0" w:color="auto"/>
                <w:left w:val="none" w:sz="0" w:space="0" w:color="auto"/>
                <w:bottom w:val="none" w:sz="0" w:space="0" w:color="auto"/>
                <w:right w:val="none" w:sz="0" w:space="0" w:color="auto"/>
              </w:divBdr>
              <w:divsChild>
                <w:div w:id="17228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9846">
          <w:marLeft w:val="0"/>
          <w:marRight w:val="0"/>
          <w:marTop w:val="0"/>
          <w:marBottom w:val="0"/>
          <w:divBdr>
            <w:top w:val="none" w:sz="0" w:space="0" w:color="auto"/>
            <w:left w:val="none" w:sz="0" w:space="0" w:color="auto"/>
            <w:bottom w:val="none" w:sz="0" w:space="0" w:color="auto"/>
            <w:right w:val="none" w:sz="0" w:space="0" w:color="auto"/>
          </w:divBdr>
          <w:divsChild>
            <w:div w:id="613945620">
              <w:marLeft w:val="0"/>
              <w:marRight w:val="0"/>
              <w:marTop w:val="0"/>
              <w:marBottom w:val="0"/>
              <w:divBdr>
                <w:top w:val="none" w:sz="0" w:space="0" w:color="auto"/>
                <w:left w:val="none" w:sz="0" w:space="0" w:color="auto"/>
                <w:bottom w:val="none" w:sz="0" w:space="0" w:color="auto"/>
                <w:right w:val="none" w:sz="0" w:space="0" w:color="auto"/>
              </w:divBdr>
              <w:divsChild>
                <w:div w:id="1180704411">
                  <w:marLeft w:val="0"/>
                  <w:marRight w:val="0"/>
                  <w:marTop w:val="0"/>
                  <w:marBottom w:val="0"/>
                  <w:divBdr>
                    <w:top w:val="none" w:sz="0" w:space="0" w:color="auto"/>
                    <w:left w:val="none" w:sz="0" w:space="0" w:color="auto"/>
                    <w:bottom w:val="none" w:sz="0" w:space="0" w:color="auto"/>
                    <w:right w:val="none" w:sz="0" w:space="0" w:color="auto"/>
                  </w:divBdr>
                </w:div>
              </w:divsChild>
            </w:div>
            <w:div w:id="1452431109">
              <w:marLeft w:val="0"/>
              <w:marRight w:val="0"/>
              <w:marTop w:val="0"/>
              <w:marBottom w:val="0"/>
              <w:divBdr>
                <w:top w:val="none" w:sz="0" w:space="0" w:color="auto"/>
                <w:left w:val="none" w:sz="0" w:space="0" w:color="auto"/>
                <w:bottom w:val="none" w:sz="0" w:space="0" w:color="auto"/>
                <w:right w:val="none" w:sz="0" w:space="0" w:color="auto"/>
              </w:divBdr>
              <w:divsChild>
                <w:div w:id="1040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4224">
      <w:bodyDiv w:val="1"/>
      <w:marLeft w:val="0"/>
      <w:marRight w:val="0"/>
      <w:marTop w:val="0"/>
      <w:marBottom w:val="0"/>
      <w:divBdr>
        <w:top w:val="none" w:sz="0" w:space="0" w:color="auto"/>
        <w:left w:val="none" w:sz="0" w:space="0" w:color="auto"/>
        <w:bottom w:val="none" w:sz="0" w:space="0" w:color="auto"/>
        <w:right w:val="none" w:sz="0" w:space="0" w:color="auto"/>
      </w:divBdr>
      <w:divsChild>
        <w:div w:id="21707181">
          <w:marLeft w:val="0"/>
          <w:marRight w:val="0"/>
          <w:marTop w:val="0"/>
          <w:marBottom w:val="0"/>
          <w:divBdr>
            <w:top w:val="none" w:sz="0" w:space="0" w:color="auto"/>
            <w:left w:val="none" w:sz="0" w:space="0" w:color="auto"/>
            <w:bottom w:val="none" w:sz="0" w:space="0" w:color="auto"/>
            <w:right w:val="none" w:sz="0" w:space="0" w:color="auto"/>
          </w:divBdr>
          <w:divsChild>
            <w:div w:id="143009601">
              <w:marLeft w:val="0"/>
              <w:marRight w:val="0"/>
              <w:marTop w:val="0"/>
              <w:marBottom w:val="0"/>
              <w:divBdr>
                <w:top w:val="none" w:sz="0" w:space="0" w:color="auto"/>
                <w:left w:val="none" w:sz="0" w:space="0" w:color="auto"/>
                <w:bottom w:val="none" w:sz="0" w:space="0" w:color="auto"/>
                <w:right w:val="none" w:sz="0" w:space="0" w:color="auto"/>
              </w:divBdr>
              <w:divsChild>
                <w:div w:id="1000503274">
                  <w:marLeft w:val="0"/>
                  <w:marRight w:val="0"/>
                  <w:marTop w:val="0"/>
                  <w:marBottom w:val="0"/>
                  <w:divBdr>
                    <w:top w:val="none" w:sz="0" w:space="0" w:color="auto"/>
                    <w:left w:val="none" w:sz="0" w:space="0" w:color="auto"/>
                    <w:bottom w:val="none" w:sz="0" w:space="0" w:color="auto"/>
                    <w:right w:val="none" w:sz="0" w:space="0" w:color="auto"/>
                  </w:divBdr>
                  <w:divsChild>
                    <w:div w:id="271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147">
          <w:marLeft w:val="0"/>
          <w:marRight w:val="0"/>
          <w:marTop w:val="0"/>
          <w:marBottom w:val="0"/>
          <w:divBdr>
            <w:top w:val="none" w:sz="0" w:space="0" w:color="auto"/>
            <w:left w:val="none" w:sz="0" w:space="0" w:color="auto"/>
            <w:bottom w:val="none" w:sz="0" w:space="0" w:color="auto"/>
            <w:right w:val="none" w:sz="0" w:space="0" w:color="auto"/>
          </w:divBdr>
          <w:divsChild>
            <w:div w:id="1257209019">
              <w:marLeft w:val="0"/>
              <w:marRight w:val="0"/>
              <w:marTop w:val="0"/>
              <w:marBottom w:val="0"/>
              <w:divBdr>
                <w:top w:val="none" w:sz="0" w:space="0" w:color="auto"/>
                <w:left w:val="none" w:sz="0" w:space="0" w:color="auto"/>
                <w:bottom w:val="none" w:sz="0" w:space="0" w:color="auto"/>
                <w:right w:val="none" w:sz="0" w:space="0" w:color="auto"/>
              </w:divBdr>
              <w:divsChild>
                <w:div w:id="580407610">
                  <w:marLeft w:val="0"/>
                  <w:marRight w:val="0"/>
                  <w:marTop w:val="0"/>
                  <w:marBottom w:val="0"/>
                  <w:divBdr>
                    <w:top w:val="none" w:sz="0" w:space="0" w:color="auto"/>
                    <w:left w:val="none" w:sz="0" w:space="0" w:color="auto"/>
                    <w:bottom w:val="none" w:sz="0" w:space="0" w:color="auto"/>
                    <w:right w:val="none" w:sz="0" w:space="0" w:color="auto"/>
                  </w:divBdr>
                </w:div>
              </w:divsChild>
            </w:div>
            <w:div w:id="1776552773">
              <w:marLeft w:val="0"/>
              <w:marRight w:val="0"/>
              <w:marTop w:val="0"/>
              <w:marBottom w:val="0"/>
              <w:divBdr>
                <w:top w:val="none" w:sz="0" w:space="0" w:color="auto"/>
                <w:left w:val="none" w:sz="0" w:space="0" w:color="auto"/>
                <w:bottom w:val="none" w:sz="0" w:space="0" w:color="auto"/>
                <w:right w:val="none" w:sz="0" w:space="0" w:color="auto"/>
              </w:divBdr>
              <w:divsChild>
                <w:div w:id="12407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7375">
      <w:bodyDiv w:val="1"/>
      <w:marLeft w:val="0"/>
      <w:marRight w:val="0"/>
      <w:marTop w:val="0"/>
      <w:marBottom w:val="0"/>
      <w:divBdr>
        <w:top w:val="none" w:sz="0" w:space="0" w:color="auto"/>
        <w:left w:val="none" w:sz="0" w:space="0" w:color="auto"/>
        <w:bottom w:val="none" w:sz="0" w:space="0" w:color="auto"/>
        <w:right w:val="none" w:sz="0" w:space="0" w:color="auto"/>
      </w:divBdr>
      <w:divsChild>
        <w:div w:id="395125157">
          <w:marLeft w:val="0"/>
          <w:marRight w:val="0"/>
          <w:marTop w:val="0"/>
          <w:marBottom w:val="0"/>
          <w:divBdr>
            <w:top w:val="none" w:sz="0" w:space="0" w:color="auto"/>
            <w:left w:val="none" w:sz="0" w:space="0" w:color="auto"/>
            <w:bottom w:val="none" w:sz="0" w:space="0" w:color="auto"/>
            <w:right w:val="none" w:sz="0" w:space="0" w:color="auto"/>
          </w:divBdr>
          <w:divsChild>
            <w:div w:id="2027053403">
              <w:marLeft w:val="0"/>
              <w:marRight w:val="0"/>
              <w:marTop w:val="0"/>
              <w:marBottom w:val="0"/>
              <w:divBdr>
                <w:top w:val="none" w:sz="0" w:space="0" w:color="auto"/>
                <w:left w:val="none" w:sz="0" w:space="0" w:color="auto"/>
                <w:bottom w:val="none" w:sz="0" w:space="0" w:color="auto"/>
                <w:right w:val="none" w:sz="0" w:space="0" w:color="auto"/>
              </w:divBdr>
              <w:divsChild>
                <w:div w:id="15871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11595">
      <w:bodyDiv w:val="1"/>
      <w:marLeft w:val="0"/>
      <w:marRight w:val="0"/>
      <w:marTop w:val="0"/>
      <w:marBottom w:val="0"/>
      <w:divBdr>
        <w:top w:val="none" w:sz="0" w:space="0" w:color="auto"/>
        <w:left w:val="none" w:sz="0" w:space="0" w:color="auto"/>
        <w:bottom w:val="none" w:sz="0" w:space="0" w:color="auto"/>
        <w:right w:val="none" w:sz="0" w:space="0" w:color="auto"/>
      </w:divBdr>
    </w:div>
    <w:div w:id="1180775670">
      <w:bodyDiv w:val="1"/>
      <w:marLeft w:val="0"/>
      <w:marRight w:val="0"/>
      <w:marTop w:val="0"/>
      <w:marBottom w:val="0"/>
      <w:divBdr>
        <w:top w:val="none" w:sz="0" w:space="0" w:color="auto"/>
        <w:left w:val="none" w:sz="0" w:space="0" w:color="auto"/>
        <w:bottom w:val="none" w:sz="0" w:space="0" w:color="auto"/>
        <w:right w:val="none" w:sz="0" w:space="0" w:color="auto"/>
      </w:divBdr>
      <w:divsChild>
        <w:div w:id="568811422">
          <w:marLeft w:val="0"/>
          <w:marRight w:val="0"/>
          <w:marTop w:val="0"/>
          <w:marBottom w:val="0"/>
          <w:divBdr>
            <w:top w:val="none" w:sz="0" w:space="0" w:color="auto"/>
            <w:left w:val="none" w:sz="0" w:space="0" w:color="auto"/>
            <w:bottom w:val="none" w:sz="0" w:space="0" w:color="auto"/>
            <w:right w:val="none" w:sz="0" w:space="0" w:color="auto"/>
          </w:divBdr>
          <w:divsChild>
            <w:div w:id="2098280009">
              <w:marLeft w:val="0"/>
              <w:marRight w:val="0"/>
              <w:marTop w:val="0"/>
              <w:marBottom w:val="0"/>
              <w:divBdr>
                <w:top w:val="none" w:sz="0" w:space="0" w:color="auto"/>
                <w:left w:val="none" w:sz="0" w:space="0" w:color="auto"/>
                <w:bottom w:val="none" w:sz="0" w:space="0" w:color="auto"/>
                <w:right w:val="none" w:sz="0" w:space="0" w:color="auto"/>
              </w:divBdr>
              <w:divsChild>
                <w:div w:id="1385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3501">
      <w:bodyDiv w:val="1"/>
      <w:marLeft w:val="0"/>
      <w:marRight w:val="0"/>
      <w:marTop w:val="0"/>
      <w:marBottom w:val="0"/>
      <w:divBdr>
        <w:top w:val="none" w:sz="0" w:space="0" w:color="auto"/>
        <w:left w:val="none" w:sz="0" w:space="0" w:color="auto"/>
        <w:bottom w:val="none" w:sz="0" w:space="0" w:color="auto"/>
        <w:right w:val="none" w:sz="0" w:space="0" w:color="auto"/>
      </w:divBdr>
      <w:divsChild>
        <w:div w:id="1220097640">
          <w:marLeft w:val="0"/>
          <w:marRight w:val="0"/>
          <w:marTop w:val="0"/>
          <w:marBottom w:val="0"/>
          <w:divBdr>
            <w:top w:val="none" w:sz="0" w:space="0" w:color="auto"/>
            <w:left w:val="none" w:sz="0" w:space="0" w:color="auto"/>
            <w:bottom w:val="none" w:sz="0" w:space="0" w:color="auto"/>
            <w:right w:val="none" w:sz="0" w:space="0" w:color="auto"/>
          </w:divBdr>
          <w:divsChild>
            <w:div w:id="1082987673">
              <w:marLeft w:val="0"/>
              <w:marRight w:val="0"/>
              <w:marTop w:val="0"/>
              <w:marBottom w:val="0"/>
              <w:divBdr>
                <w:top w:val="none" w:sz="0" w:space="0" w:color="auto"/>
                <w:left w:val="none" w:sz="0" w:space="0" w:color="auto"/>
                <w:bottom w:val="none" w:sz="0" w:space="0" w:color="auto"/>
                <w:right w:val="none" w:sz="0" w:space="0" w:color="auto"/>
              </w:divBdr>
              <w:divsChild>
                <w:div w:id="14334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90852">
      <w:bodyDiv w:val="1"/>
      <w:marLeft w:val="0"/>
      <w:marRight w:val="0"/>
      <w:marTop w:val="0"/>
      <w:marBottom w:val="0"/>
      <w:divBdr>
        <w:top w:val="none" w:sz="0" w:space="0" w:color="auto"/>
        <w:left w:val="none" w:sz="0" w:space="0" w:color="auto"/>
        <w:bottom w:val="none" w:sz="0" w:space="0" w:color="auto"/>
        <w:right w:val="none" w:sz="0" w:space="0" w:color="auto"/>
      </w:divBdr>
      <w:divsChild>
        <w:div w:id="1905018457">
          <w:marLeft w:val="0"/>
          <w:marRight w:val="0"/>
          <w:marTop w:val="0"/>
          <w:marBottom w:val="0"/>
          <w:divBdr>
            <w:top w:val="none" w:sz="0" w:space="0" w:color="auto"/>
            <w:left w:val="none" w:sz="0" w:space="0" w:color="auto"/>
            <w:bottom w:val="none" w:sz="0" w:space="0" w:color="auto"/>
            <w:right w:val="none" w:sz="0" w:space="0" w:color="auto"/>
          </w:divBdr>
          <w:divsChild>
            <w:div w:id="1586067384">
              <w:marLeft w:val="0"/>
              <w:marRight w:val="0"/>
              <w:marTop w:val="0"/>
              <w:marBottom w:val="0"/>
              <w:divBdr>
                <w:top w:val="none" w:sz="0" w:space="0" w:color="auto"/>
                <w:left w:val="none" w:sz="0" w:space="0" w:color="auto"/>
                <w:bottom w:val="none" w:sz="0" w:space="0" w:color="auto"/>
                <w:right w:val="none" w:sz="0" w:space="0" w:color="auto"/>
              </w:divBdr>
              <w:divsChild>
                <w:div w:id="2332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41905">
      <w:bodyDiv w:val="1"/>
      <w:marLeft w:val="0"/>
      <w:marRight w:val="0"/>
      <w:marTop w:val="0"/>
      <w:marBottom w:val="0"/>
      <w:divBdr>
        <w:top w:val="none" w:sz="0" w:space="0" w:color="auto"/>
        <w:left w:val="none" w:sz="0" w:space="0" w:color="auto"/>
        <w:bottom w:val="none" w:sz="0" w:space="0" w:color="auto"/>
        <w:right w:val="none" w:sz="0" w:space="0" w:color="auto"/>
      </w:divBdr>
      <w:divsChild>
        <w:div w:id="865757834">
          <w:marLeft w:val="0"/>
          <w:marRight w:val="0"/>
          <w:marTop w:val="0"/>
          <w:marBottom w:val="0"/>
          <w:divBdr>
            <w:top w:val="none" w:sz="0" w:space="0" w:color="auto"/>
            <w:left w:val="none" w:sz="0" w:space="0" w:color="auto"/>
            <w:bottom w:val="none" w:sz="0" w:space="0" w:color="auto"/>
            <w:right w:val="none" w:sz="0" w:space="0" w:color="auto"/>
          </w:divBdr>
          <w:divsChild>
            <w:div w:id="269314083">
              <w:marLeft w:val="0"/>
              <w:marRight w:val="0"/>
              <w:marTop w:val="0"/>
              <w:marBottom w:val="0"/>
              <w:divBdr>
                <w:top w:val="none" w:sz="0" w:space="0" w:color="auto"/>
                <w:left w:val="none" w:sz="0" w:space="0" w:color="auto"/>
                <w:bottom w:val="none" w:sz="0" w:space="0" w:color="auto"/>
                <w:right w:val="none" w:sz="0" w:space="0" w:color="auto"/>
              </w:divBdr>
              <w:divsChild>
                <w:div w:id="17724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0200">
      <w:bodyDiv w:val="1"/>
      <w:marLeft w:val="0"/>
      <w:marRight w:val="0"/>
      <w:marTop w:val="0"/>
      <w:marBottom w:val="0"/>
      <w:divBdr>
        <w:top w:val="none" w:sz="0" w:space="0" w:color="auto"/>
        <w:left w:val="none" w:sz="0" w:space="0" w:color="auto"/>
        <w:bottom w:val="none" w:sz="0" w:space="0" w:color="auto"/>
        <w:right w:val="none" w:sz="0" w:space="0" w:color="auto"/>
      </w:divBdr>
      <w:divsChild>
        <w:div w:id="356665524">
          <w:marLeft w:val="0"/>
          <w:marRight w:val="0"/>
          <w:marTop w:val="0"/>
          <w:marBottom w:val="0"/>
          <w:divBdr>
            <w:top w:val="none" w:sz="0" w:space="0" w:color="auto"/>
            <w:left w:val="none" w:sz="0" w:space="0" w:color="auto"/>
            <w:bottom w:val="none" w:sz="0" w:space="0" w:color="auto"/>
            <w:right w:val="none" w:sz="0" w:space="0" w:color="auto"/>
          </w:divBdr>
          <w:divsChild>
            <w:div w:id="1584996658">
              <w:marLeft w:val="0"/>
              <w:marRight w:val="0"/>
              <w:marTop w:val="0"/>
              <w:marBottom w:val="0"/>
              <w:divBdr>
                <w:top w:val="none" w:sz="0" w:space="0" w:color="auto"/>
                <w:left w:val="none" w:sz="0" w:space="0" w:color="auto"/>
                <w:bottom w:val="none" w:sz="0" w:space="0" w:color="auto"/>
                <w:right w:val="none" w:sz="0" w:space="0" w:color="auto"/>
              </w:divBdr>
              <w:divsChild>
                <w:div w:id="7340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6759">
      <w:bodyDiv w:val="1"/>
      <w:marLeft w:val="0"/>
      <w:marRight w:val="0"/>
      <w:marTop w:val="0"/>
      <w:marBottom w:val="0"/>
      <w:divBdr>
        <w:top w:val="none" w:sz="0" w:space="0" w:color="auto"/>
        <w:left w:val="none" w:sz="0" w:space="0" w:color="auto"/>
        <w:bottom w:val="none" w:sz="0" w:space="0" w:color="auto"/>
        <w:right w:val="none" w:sz="0" w:space="0" w:color="auto"/>
      </w:divBdr>
      <w:divsChild>
        <w:div w:id="358438173">
          <w:marLeft w:val="0"/>
          <w:marRight w:val="0"/>
          <w:marTop w:val="0"/>
          <w:marBottom w:val="0"/>
          <w:divBdr>
            <w:top w:val="none" w:sz="0" w:space="0" w:color="auto"/>
            <w:left w:val="none" w:sz="0" w:space="0" w:color="auto"/>
            <w:bottom w:val="none" w:sz="0" w:space="0" w:color="auto"/>
            <w:right w:val="none" w:sz="0" w:space="0" w:color="auto"/>
          </w:divBdr>
          <w:divsChild>
            <w:div w:id="483549962">
              <w:marLeft w:val="0"/>
              <w:marRight w:val="0"/>
              <w:marTop w:val="0"/>
              <w:marBottom w:val="0"/>
              <w:divBdr>
                <w:top w:val="none" w:sz="0" w:space="0" w:color="auto"/>
                <w:left w:val="none" w:sz="0" w:space="0" w:color="auto"/>
                <w:bottom w:val="none" w:sz="0" w:space="0" w:color="auto"/>
                <w:right w:val="none" w:sz="0" w:space="0" w:color="auto"/>
              </w:divBdr>
              <w:divsChild>
                <w:div w:id="12126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8237">
      <w:bodyDiv w:val="1"/>
      <w:marLeft w:val="0"/>
      <w:marRight w:val="0"/>
      <w:marTop w:val="0"/>
      <w:marBottom w:val="0"/>
      <w:divBdr>
        <w:top w:val="none" w:sz="0" w:space="0" w:color="auto"/>
        <w:left w:val="none" w:sz="0" w:space="0" w:color="auto"/>
        <w:bottom w:val="none" w:sz="0" w:space="0" w:color="auto"/>
        <w:right w:val="none" w:sz="0" w:space="0" w:color="auto"/>
      </w:divBdr>
    </w:div>
    <w:div w:id="1487280448">
      <w:bodyDiv w:val="1"/>
      <w:marLeft w:val="0"/>
      <w:marRight w:val="0"/>
      <w:marTop w:val="0"/>
      <w:marBottom w:val="0"/>
      <w:divBdr>
        <w:top w:val="none" w:sz="0" w:space="0" w:color="auto"/>
        <w:left w:val="none" w:sz="0" w:space="0" w:color="auto"/>
        <w:bottom w:val="none" w:sz="0" w:space="0" w:color="auto"/>
        <w:right w:val="none" w:sz="0" w:space="0" w:color="auto"/>
      </w:divBdr>
      <w:divsChild>
        <w:div w:id="67701996">
          <w:marLeft w:val="0"/>
          <w:marRight w:val="0"/>
          <w:marTop w:val="0"/>
          <w:marBottom w:val="0"/>
          <w:divBdr>
            <w:top w:val="none" w:sz="0" w:space="0" w:color="auto"/>
            <w:left w:val="none" w:sz="0" w:space="0" w:color="auto"/>
            <w:bottom w:val="none" w:sz="0" w:space="0" w:color="auto"/>
            <w:right w:val="none" w:sz="0" w:space="0" w:color="auto"/>
          </w:divBdr>
          <w:divsChild>
            <w:div w:id="1997495166">
              <w:marLeft w:val="0"/>
              <w:marRight w:val="0"/>
              <w:marTop w:val="0"/>
              <w:marBottom w:val="0"/>
              <w:divBdr>
                <w:top w:val="none" w:sz="0" w:space="0" w:color="auto"/>
                <w:left w:val="none" w:sz="0" w:space="0" w:color="auto"/>
                <w:bottom w:val="none" w:sz="0" w:space="0" w:color="auto"/>
                <w:right w:val="none" w:sz="0" w:space="0" w:color="auto"/>
              </w:divBdr>
              <w:divsChild>
                <w:div w:id="6927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78101">
      <w:bodyDiv w:val="1"/>
      <w:marLeft w:val="0"/>
      <w:marRight w:val="0"/>
      <w:marTop w:val="0"/>
      <w:marBottom w:val="0"/>
      <w:divBdr>
        <w:top w:val="none" w:sz="0" w:space="0" w:color="auto"/>
        <w:left w:val="none" w:sz="0" w:space="0" w:color="auto"/>
        <w:bottom w:val="none" w:sz="0" w:space="0" w:color="auto"/>
        <w:right w:val="none" w:sz="0" w:space="0" w:color="auto"/>
      </w:divBdr>
      <w:divsChild>
        <w:div w:id="1189686888">
          <w:marLeft w:val="0"/>
          <w:marRight w:val="0"/>
          <w:marTop w:val="0"/>
          <w:marBottom w:val="0"/>
          <w:divBdr>
            <w:top w:val="none" w:sz="0" w:space="0" w:color="auto"/>
            <w:left w:val="none" w:sz="0" w:space="0" w:color="auto"/>
            <w:bottom w:val="none" w:sz="0" w:space="0" w:color="auto"/>
            <w:right w:val="none" w:sz="0" w:space="0" w:color="auto"/>
          </w:divBdr>
          <w:divsChild>
            <w:div w:id="525369074">
              <w:marLeft w:val="0"/>
              <w:marRight w:val="0"/>
              <w:marTop w:val="0"/>
              <w:marBottom w:val="0"/>
              <w:divBdr>
                <w:top w:val="none" w:sz="0" w:space="0" w:color="auto"/>
                <w:left w:val="none" w:sz="0" w:space="0" w:color="auto"/>
                <w:bottom w:val="none" w:sz="0" w:space="0" w:color="auto"/>
                <w:right w:val="none" w:sz="0" w:space="0" w:color="auto"/>
              </w:divBdr>
              <w:divsChild>
                <w:div w:id="12714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441">
      <w:bodyDiv w:val="1"/>
      <w:marLeft w:val="0"/>
      <w:marRight w:val="0"/>
      <w:marTop w:val="0"/>
      <w:marBottom w:val="0"/>
      <w:divBdr>
        <w:top w:val="none" w:sz="0" w:space="0" w:color="auto"/>
        <w:left w:val="none" w:sz="0" w:space="0" w:color="auto"/>
        <w:bottom w:val="none" w:sz="0" w:space="0" w:color="auto"/>
        <w:right w:val="none" w:sz="0" w:space="0" w:color="auto"/>
      </w:divBdr>
      <w:divsChild>
        <w:div w:id="87583310">
          <w:marLeft w:val="0"/>
          <w:marRight w:val="0"/>
          <w:marTop w:val="0"/>
          <w:marBottom w:val="0"/>
          <w:divBdr>
            <w:top w:val="none" w:sz="0" w:space="0" w:color="auto"/>
            <w:left w:val="none" w:sz="0" w:space="0" w:color="auto"/>
            <w:bottom w:val="none" w:sz="0" w:space="0" w:color="auto"/>
            <w:right w:val="none" w:sz="0" w:space="0" w:color="auto"/>
          </w:divBdr>
          <w:divsChild>
            <w:div w:id="978605777">
              <w:marLeft w:val="0"/>
              <w:marRight w:val="0"/>
              <w:marTop w:val="0"/>
              <w:marBottom w:val="0"/>
              <w:divBdr>
                <w:top w:val="none" w:sz="0" w:space="0" w:color="auto"/>
                <w:left w:val="none" w:sz="0" w:space="0" w:color="auto"/>
                <w:bottom w:val="none" w:sz="0" w:space="0" w:color="auto"/>
                <w:right w:val="none" w:sz="0" w:space="0" w:color="auto"/>
              </w:divBdr>
              <w:divsChild>
                <w:div w:id="465046544">
                  <w:marLeft w:val="0"/>
                  <w:marRight w:val="0"/>
                  <w:marTop w:val="0"/>
                  <w:marBottom w:val="0"/>
                  <w:divBdr>
                    <w:top w:val="none" w:sz="0" w:space="0" w:color="auto"/>
                    <w:left w:val="none" w:sz="0" w:space="0" w:color="auto"/>
                    <w:bottom w:val="none" w:sz="0" w:space="0" w:color="auto"/>
                    <w:right w:val="none" w:sz="0" w:space="0" w:color="auto"/>
                  </w:divBdr>
                </w:div>
              </w:divsChild>
            </w:div>
            <w:div w:id="1910000395">
              <w:marLeft w:val="0"/>
              <w:marRight w:val="0"/>
              <w:marTop w:val="0"/>
              <w:marBottom w:val="0"/>
              <w:divBdr>
                <w:top w:val="none" w:sz="0" w:space="0" w:color="auto"/>
                <w:left w:val="none" w:sz="0" w:space="0" w:color="auto"/>
                <w:bottom w:val="none" w:sz="0" w:space="0" w:color="auto"/>
                <w:right w:val="none" w:sz="0" w:space="0" w:color="auto"/>
              </w:divBdr>
              <w:divsChild>
                <w:div w:id="5739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7183">
      <w:bodyDiv w:val="1"/>
      <w:marLeft w:val="0"/>
      <w:marRight w:val="0"/>
      <w:marTop w:val="0"/>
      <w:marBottom w:val="0"/>
      <w:divBdr>
        <w:top w:val="none" w:sz="0" w:space="0" w:color="auto"/>
        <w:left w:val="none" w:sz="0" w:space="0" w:color="auto"/>
        <w:bottom w:val="none" w:sz="0" w:space="0" w:color="auto"/>
        <w:right w:val="none" w:sz="0" w:space="0" w:color="auto"/>
      </w:divBdr>
    </w:div>
    <w:div w:id="1666936115">
      <w:bodyDiv w:val="1"/>
      <w:marLeft w:val="0"/>
      <w:marRight w:val="0"/>
      <w:marTop w:val="0"/>
      <w:marBottom w:val="0"/>
      <w:divBdr>
        <w:top w:val="none" w:sz="0" w:space="0" w:color="auto"/>
        <w:left w:val="none" w:sz="0" w:space="0" w:color="auto"/>
        <w:bottom w:val="none" w:sz="0" w:space="0" w:color="auto"/>
        <w:right w:val="none" w:sz="0" w:space="0" w:color="auto"/>
      </w:divBdr>
      <w:divsChild>
        <w:div w:id="351494584">
          <w:marLeft w:val="0"/>
          <w:marRight w:val="0"/>
          <w:marTop w:val="0"/>
          <w:marBottom w:val="0"/>
          <w:divBdr>
            <w:top w:val="none" w:sz="0" w:space="0" w:color="auto"/>
            <w:left w:val="none" w:sz="0" w:space="0" w:color="auto"/>
            <w:bottom w:val="none" w:sz="0" w:space="0" w:color="auto"/>
            <w:right w:val="none" w:sz="0" w:space="0" w:color="auto"/>
          </w:divBdr>
          <w:divsChild>
            <w:div w:id="1953316592">
              <w:marLeft w:val="0"/>
              <w:marRight w:val="0"/>
              <w:marTop w:val="0"/>
              <w:marBottom w:val="0"/>
              <w:divBdr>
                <w:top w:val="none" w:sz="0" w:space="0" w:color="auto"/>
                <w:left w:val="none" w:sz="0" w:space="0" w:color="auto"/>
                <w:bottom w:val="none" w:sz="0" w:space="0" w:color="auto"/>
                <w:right w:val="none" w:sz="0" w:space="0" w:color="auto"/>
              </w:divBdr>
              <w:divsChild>
                <w:div w:id="6694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5805">
      <w:bodyDiv w:val="1"/>
      <w:marLeft w:val="0"/>
      <w:marRight w:val="0"/>
      <w:marTop w:val="0"/>
      <w:marBottom w:val="0"/>
      <w:divBdr>
        <w:top w:val="none" w:sz="0" w:space="0" w:color="auto"/>
        <w:left w:val="none" w:sz="0" w:space="0" w:color="auto"/>
        <w:bottom w:val="none" w:sz="0" w:space="0" w:color="auto"/>
        <w:right w:val="none" w:sz="0" w:space="0" w:color="auto"/>
      </w:divBdr>
      <w:divsChild>
        <w:div w:id="691224523">
          <w:marLeft w:val="0"/>
          <w:marRight w:val="0"/>
          <w:marTop w:val="0"/>
          <w:marBottom w:val="0"/>
          <w:divBdr>
            <w:top w:val="none" w:sz="0" w:space="0" w:color="auto"/>
            <w:left w:val="none" w:sz="0" w:space="0" w:color="auto"/>
            <w:bottom w:val="none" w:sz="0" w:space="0" w:color="auto"/>
            <w:right w:val="none" w:sz="0" w:space="0" w:color="auto"/>
          </w:divBdr>
          <w:divsChild>
            <w:div w:id="1961262930">
              <w:marLeft w:val="0"/>
              <w:marRight w:val="0"/>
              <w:marTop w:val="0"/>
              <w:marBottom w:val="0"/>
              <w:divBdr>
                <w:top w:val="none" w:sz="0" w:space="0" w:color="auto"/>
                <w:left w:val="none" w:sz="0" w:space="0" w:color="auto"/>
                <w:bottom w:val="none" w:sz="0" w:space="0" w:color="auto"/>
                <w:right w:val="none" w:sz="0" w:space="0" w:color="auto"/>
              </w:divBdr>
              <w:divsChild>
                <w:div w:id="15745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9033">
      <w:bodyDiv w:val="1"/>
      <w:marLeft w:val="0"/>
      <w:marRight w:val="0"/>
      <w:marTop w:val="0"/>
      <w:marBottom w:val="0"/>
      <w:divBdr>
        <w:top w:val="none" w:sz="0" w:space="0" w:color="auto"/>
        <w:left w:val="none" w:sz="0" w:space="0" w:color="auto"/>
        <w:bottom w:val="none" w:sz="0" w:space="0" w:color="auto"/>
        <w:right w:val="none" w:sz="0" w:space="0" w:color="auto"/>
      </w:divBdr>
      <w:divsChild>
        <w:div w:id="863372131">
          <w:marLeft w:val="0"/>
          <w:marRight w:val="0"/>
          <w:marTop w:val="0"/>
          <w:marBottom w:val="0"/>
          <w:divBdr>
            <w:top w:val="none" w:sz="0" w:space="0" w:color="auto"/>
            <w:left w:val="none" w:sz="0" w:space="0" w:color="auto"/>
            <w:bottom w:val="none" w:sz="0" w:space="0" w:color="auto"/>
            <w:right w:val="none" w:sz="0" w:space="0" w:color="auto"/>
          </w:divBdr>
          <w:divsChild>
            <w:div w:id="76636732">
              <w:marLeft w:val="0"/>
              <w:marRight w:val="0"/>
              <w:marTop w:val="0"/>
              <w:marBottom w:val="0"/>
              <w:divBdr>
                <w:top w:val="none" w:sz="0" w:space="0" w:color="auto"/>
                <w:left w:val="none" w:sz="0" w:space="0" w:color="auto"/>
                <w:bottom w:val="none" w:sz="0" w:space="0" w:color="auto"/>
                <w:right w:val="none" w:sz="0" w:space="0" w:color="auto"/>
              </w:divBdr>
              <w:divsChild>
                <w:div w:id="18048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0218">
      <w:bodyDiv w:val="1"/>
      <w:marLeft w:val="0"/>
      <w:marRight w:val="0"/>
      <w:marTop w:val="0"/>
      <w:marBottom w:val="0"/>
      <w:divBdr>
        <w:top w:val="none" w:sz="0" w:space="0" w:color="auto"/>
        <w:left w:val="none" w:sz="0" w:space="0" w:color="auto"/>
        <w:bottom w:val="none" w:sz="0" w:space="0" w:color="auto"/>
        <w:right w:val="none" w:sz="0" w:space="0" w:color="auto"/>
      </w:divBdr>
      <w:divsChild>
        <w:div w:id="1680310183">
          <w:marLeft w:val="0"/>
          <w:marRight w:val="0"/>
          <w:marTop w:val="0"/>
          <w:marBottom w:val="0"/>
          <w:divBdr>
            <w:top w:val="none" w:sz="0" w:space="0" w:color="auto"/>
            <w:left w:val="none" w:sz="0" w:space="0" w:color="auto"/>
            <w:bottom w:val="none" w:sz="0" w:space="0" w:color="auto"/>
            <w:right w:val="none" w:sz="0" w:space="0" w:color="auto"/>
          </w:divBdr>
          <w:divsChild>
            <w:div w:id="1829010290">
              <w:marLeft w:val="0"/>
              <w:marRight w:val="0"/>
              <w:marTop w:val="0"/>
              <w:marBottom w:val="0"/>
              <w:divBdr>
                <w:top w:val="none" w:sz="0" w:space="0" w:color="auto"/>
                <w:left w:val="none" w:sz="0" w:space="0" w:color="auto"/>
                <w:bottom w:val="none" w:sz="0" w:space="0" w:color="auto"/>
                <w:right w:val="none" w:sz="0" w:space="0" w:color="auto"/>
              </w:divBdr>
              <w:divsChild>
                <w:div w:id="3425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0278">
      <w:bodyDiv w:val="1"/>
      <w:marLeft w:val="0"/>
      <w:marRight w:val="0"/>
      <w:marTop w:val="0"/>
      <w:marBottom w:val="0"/>
      <w:divBdr>
        <w:top w:val="none" w:sz="0" w:space="0" w:color="auto"/>
        <w:left w:val="none" w:sz="0" w:space="0" w:color="auto"/>
        <w:bottom w:val="none" w:sz="0" w:space="0" w:color="auto"/>
        <w:right w:val="none" w:sz="0" w:space="0" w:color="auto"/>
      </w:divBdr>
      <w:divsChild>
        <w:div w:id="563679236">
          <w:marLeft w:val="0"/>
          <w:marRight w:val="0"/>
          <w:marTop w:val="0"/>
          <w:marBottom w:val="0"/>
          <w:divBdr>
            <w:top w:val="none" w:sz="0" w:space="0" w:color="auto"/>
            <w:left w:val="none" w:sz="0" w:space="0" w:color="auto"/>
            <w:bottom w:val="none" w:sz="0" w:space="0" w:color="auto"/>
            <w:right w:val="none" w:sz="0" w:space="0" w:color="auto"/>
          </w:divBdr>
          <w:divsChild>
            <w:div w:id="1570530692">
              <w:marLeft w:val="0"/>
              <w:marRight w:val="0"/>
              <w:marTop w:val="0"/>
              <w:marBottom w:val="0"/>
              <w:divBdr>
                <w:top w:val="none" w:sz="0" w:space="0" w:color="auto"/>
                <w:left w:val="none" w:sz="0" w:space="0" w:color="auto"/>
                <w:bottom w:val="none" w:sz="0" w:space="0" w:color="auto"/>
                <w:right w:val="none" w:sz="0" w:space="0" w:color="auto"/>
              </w:divBdr>
              <w:divsChild>
                <w:div w:id="16732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4470">
      <w:bodyDiv w:val="1"/>
      <w:marLeft w:val="0"/>
      <w:marRight w:val="0"/>
      <w:marTop w:val="0"/>
      <w:marBottom w:val="0"/>
      <w:divBdr>
        <w:top w:val="none" w:sz="0" w:space="0" w:color="auto"/>
        <w:left w:val="none" w:sz="0" w:space="0" w:color="auto"/>
        <w:bottom w:val="none" w:sz="0" w:space="0" w:color="auto"/>
        <w:right w:val="none" w:sz="0" w:space="0" w:color="auto"/>
      </w:divBdr>
      <w:divsChild>
        <w:div w:id="242493068">
          <w:marLeft w:val="0"/>
          <w:marRight w:val="0"/>
          <w:marTop w:val="0"/>
          <w:marBottom w:val="0"/>
          <w:divBdr>
            <w:top w:val="none" w:sz="0" w:space="0" w:color="auto"/>
            <w:left w:val="none" w:sz="0" w:space="0" w:color="auto"/>
            <w:bottom w:val="none" w:sz="0" w:space="0" w:color="auto"/>
            <w:right w:val="none" w:sz="0" w:space="0" w:color="auto"/>
          </w:divBdr>
          <w:divsChild>
            <w:div w:id="1046370637">
              <w:marLeft w:val="0"/>
              <w:marRight w:val="0"/>
              <w:marTop w:val="0"/>
              <w:marBottom w:val="0"/>
              <w:divBdr>
                <w:top w:val="none" w:sz="0" w:space="0" w:color="auto"/>
                <w:left w:val="none" w:sz="0" w:space="0" w:color="auto"/>
                <w:bottom w:val="none" w:sz="0" w:space="0" w:color="auto"/>
                <w:right w:val="none" w:sz="0" w:space="0" w:color="auto"/>
              </w:divBdr>
              <w:divsChild>
                <w:div w:id="39600784">
                  <w:marLeft w:val="0"/>
                  <w:marRight w:val="0"/>
                  <w:marTop w:val="0"/>
                  <w:marBottom w:val="0"/>
                  <w:divBdr>
                    <w:top w:val="none" w:sz="0" w:space="0" w:color="auto"/>
                    <w:left w:val="none" w:sz="0" w:space="0" w:color="auto"/>
                    <w:bottom w:val="none" w:sz="0" w:space="0" w:color="auto"/>
                    <w:right w:val="none" w:sz="0" w:space="0" w:color="auto"/>
                  </w:divBdr>
                  <w:divsChild>
                    <w:div w:id="1923366383">
                      <w:marLeft w:val="0"/>
                      <w:marRight w:val="0"/>
                      <w:marTop w:val="0"/>
                      <w:marBottom w:val="0"/>
                      <w:divBdr>
                        <w:top w:val="none" w:sz="0" w:space="0" w:color="auto"/>
                        <w:left w:val="none" w:sz="0" w:space="0" w:color="auto"/>
                        <w:bottom w:val="none" w:sz="0" w:space="0" w:color="auto"/>
                        <w:right w:val="none" w:sz="0" w:space="0" w:color="auto"/>
                      </w:divBdr>
                    </w:div>
                  </w:divsChild>
                </w:div>
                <w:div w:id="371735142">
                  <w:marLeft w:val="0"/>
                  <w:marRight w:val="0"/>
                  <w:marTop w:val="0"/>
                  <w:marBottom w:val="0"/>
                  <w:divBdr>
                    <w:top w:val="none" w:sz="0" w:space="0" w:color="auto"/>
                    <w:left w:val="none" w:sz="0" w:space="0" w:color="auto"/>
                    <w:bottom w:val="none" w:sz="0" w:space="0" w:color="auto"/>
                    <w:right w:val="none" w:sz="0" w:space="0" w:color="auto"/>
                  </w:divBdr>
                  <w:divsChild>
                    <w:div w:id="574244926">
                      <w:marLeft w:val="0"/>
                      <w:marRight w:val="0"/>
                      <w:marTop w:val="0"/>
                      <w:marBottom w:val="0"/>
                      <w:divBdr>
                        <w:top w:val="none" w:sz="0" w:space="0" w:color="auto"/>
                        <w:left w:val="none" w:sz="0" w:space="0" w:color="auto"/>
                        <w:bottom w:val="none" w:sz="0" w:space="0" w:color="auto"/>
                        <w:right w:val="none" w:sz="0" w:space="0" w:color="auto"/>
                      </w:divBdr>
                    </w:div>
                  </w:divsChild>
                </w:div>
                <w:div w:id="1314217381">
                  <w:marLeft w:val="0"/>
                  <w:marRight w:val="0"/>
                  <w:marTop w:val="0"/>
                  <w:marBottom w:val="0"/>
                  <w:divBdr>
                    <w:top w:val="none" w:sz="0" w:space="0" w:color="auto"/>
                    <w:left w:val="none" w:sz="0" w:space="0" w:color="auto"/>
                    <w:bottom w:val="none" w:sz="0" w:space="0" w:color="auto"/>
                    <w:right w:val="none" w:sz="0" w:space="0" w:color="auto"/>
                  </w:divBdr>
                  <w:divsChild>
                    <w:div w:id="833958117">
                      <w:marLeft w:val="0"/>
                      <w:marRight w:val="0"/>
                      <w:marTop w:val="0"/>
                      <w:marBottom w:val="0"/>
                      <w:divBdr>
                        <w:top w:val="none" w:sz="0" w:space="0" w:color="auto"/>
                        <w:left w:val="none" w:sz="0" w:space="0" w:color="auto"/>
                        <w:bottom w:val="none" w:sz="0" w:space="0" w:color="auto"/>
                        <w:right w:val="none" w:sz="0" w:space="0" w:color="auto"/>
                      </w:divBdr>
                    </w:div>
                  </w:divsChild>
                </w:div>
                <w:div w:id="1382828592">
                  <w:marLeft w:val="0"/>
                  <w:marRight w:val="0"/>
                  <w:marTop w:val="0"/>
                  <w:marBottom w:val="0"/>
                  <w:divBdr>
                    <w:top w:val="none" w:sz="0" w:space="0" w:color="auto"/>
                    <w:left w:val="none" w:sz="0" w:space="0" w:color="auto"/>
                    <w:bottom w:val="none" w:sz="0" w:space="0" w:color="auto"/>
                    <w:right w:val="none" w:sz="0" w:space="0" w:color="auto"/>
                  </w:divBdr>
                  <w:divsChild>
                    <w:div w:id="9879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75452">
      <w:bodyDiv w:val="1"/>
      <w:marLeft w:val="0"/>
      <w:marRight w:val="0"/>
      <w:marTop w:val="0"/>
      <w:marBottom w:val="0"/>
      <w:divBdr>
        <w:top w:val="none" w:sz="0" w:space="0" w:color="auto"/>
        <w:left w:val="none" w:sz="0" w:space="0" w:color="auto"/>
        <w:bottom w:val="none" w:sz="0" w:space="0" w:color="auto"/>
        <w:right w:val="none" w:sz="0" w:space="0" w:color="auto"/>
      </w:divBdr>
      <w:divsChild>
        <w:div w:id="798259328">
          <w:marLeft w:val="0"/>
          <w:marRight w:val="0"/>
          <w:marTop w:val="0"/>
          <w:marBottom w:val="0"/>
          <w:divBdr>
            <w:top w:val="none" w:sz="0" w:space="0" w:color="auto"/>
            <w:left w:val="none" w:sz="0" w:space="0" w:color="auto"/>
            <w:bottom w:val="none" w:sz="0" w:space="0" w:color="auto"/>
            <w:right w:val="none" w:sz="0" w:space="0" w:color="auto"/>
          </w:divBdr>
          <w:divsChild>
            <w:div w:id="1992631179">
              <w:marLeft w:val="0"/>
              <w:marRight w:val="0"/>
              <w:marTop w:val="0"/>
              <w:marBottom w:val="0"/>
              <w:divBdr>
                <w:top w:val="none" w:sz="0" w:space="0" w:color="auto"/>
                <w:left w:val="none" w:sz="0" w:space="0" w:color="auto"/>
                <w:bottom w:val="none" w:sz="0" w:space="0" w:color="auto"/>
                <w:right w:val="none" w:sz="0" w:space="0" w:color="auto"/>
              </w:divBdr>
              <w:divsChild>
                <w:div w:id="1652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4536">
      <w:bodyDiv w:val="1"/>
      <w:marLeft w:val="0"/>
      <w:marRight w:val="0"/>
      <w:marTop w:val="0"/>
      <w:marBottom w:val="0"/>
      <w:divBdr>
        <w:top w:val="none" w:sz="0" w:space="0" w:color="auto"/>
        <w:left w:val="none" w:sz="0" w:space="0" w:color="auto"/>
        <w:bottom w:val="none" w:sz="0" w:space="0" w:color="auto"/>
        <w:right w:val="none" w:sz="0" w:space="0" w:color="auto"/>
      </w:divBdr>
      <w:divsChild>
        <w:div w:id="591359584">
          <w:marLeft w:val="0"/>
          <w:marRight w:val="0"/>
          <w:marTop w:val="0"/>
          <w:marBottom w:val="0"/>
          <w:divBdr>
            <w:top w:val="none" w:sz="0" w:space="0" w:color="auto"/>
            <w:left w:val="none" w:sz="0" w:space="0" w:color="auto"/>
            <w:bottom w:val="none" w:sz="0" w:space="0" w:color="auto"/>
            <w:right w:val="none" w:sz="0" w:space="0" w:color="auto"/>
          </w:divBdr>
          <w:divsChild>
            <w:div w:id="2049647256">
              <w:marLeft w:val="0"/>
              <w:marRight w:val="0"/>
              <w:marTop w:val="0"/>
              <w:marBottom w:val="0"/>
              <w:divBdr>
                <w:top w:val="none" w:sz="0" w:space="0" w:color="auto"/>
                <w:left w:val="none" w:sz="0" w:space="0" w:color="auto"/>
                <w:bottom w:val="none" w:sz="0" w:space="0" w:color="auto"/>
                <w:right w:val="none" w:sz="0" w:space="0" w:color="auto"/>
              </w:divBdr>
              <w:divsChild>
                <w:div w:id="19936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7161">
      <w:bodyDiv w:val="1"/>
      <w:marLeft w:val="0"/>
      <w:marRight w:val="0"/>
      <w:marTop w:val="0"/>
      <w:marBottom w:val="0"/>
      <w:divBdr>
        <w:top w:val="none" w:sz="0" w:space="0" w:color="auto"/>
        <w:left w:val="none" w:sz="0" w:space="0" w:color="auto"/>
        <w:bottom w:val="none" w:sz="0" w:space="0" w:color="auto"/>
        <w:right w:val="none" w:sz="0" w:space="0" w:color="auto"/>
      </w:divBdr>
    </w:div>
    <w:div w:id="1923759059">
      <w:bodyDiv w:val="1"/>
      <w:marLeft w:val="0"/>
      <w:marRight w:val="0"/>
      <w:marTop w:val="0"/>
      <w:marBottom w:val="0"/>
      <w:divBdr>
        <w:top w:val="none" w:sz="0" w:space="0" w:color="auto"/>
        <w:left w:val="none" w:sz="0" w:space="0" w:color="auto"/>
        <w:bottom w:val="none" w:sz="0" w:space="0" w:color="auto"/>
        <w:right w:val="none" w:sz="0" w:space="0" w:color="auto"/>
      </w:divBdr>
      <w:divsChild>
        <w:div w:id="1095901086">
          <w:marLeft w:val="0"/>
          <w:marRight w:val="0"/>
          <w:marTop w:val="0"/>
          <w:marBottom w:val="0"/>
          <w:divBdr>
            <w:top w:val="none" w:sz="0" w:space="0" w:color="auto"/>
            <w:left w:val="none" w:sz="0" w:space="0" w:color="auto"/>
            <w:bottom w:val="none" w:sz="0" w:space="0" w:color="auto"/>
            <w:right w:val="none" w:sz="0" w:space="0" w:color="auto"/>
          </w:divBdr>
          <w:divsChild>
            <w:div w:id="795296054">
              <w:marLeft w:val="0"/>
              <w:marRight w:val="0"/>
              <w:marTop w:val="0"/>
              <w:marBottom w:val="0"/>
              <w:divBdr>
                <w:top w:val="none" w:sz="0" w:space="0" w:color="auto"/>
                <w:left w:val="none" w:sz="0" w:space="0" w:color="auto"/>
                <w:bottom w:val="none" w:sz="0" w:space="0" w:color="auto"/>
                <w:right w:val="none" w:sz="0" w:space="0" w:color="auto"/>
              </w:divBdr>
              <w:divsChild>
                <w:div w:id="1969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2450">
      <w:bodyDiv w:val="1"/>
      <w:marLeft w:val="0"/>
      <w:marRight w:val="0"/>
      <w:marTop w:val="0"/>
      <w:marBottom w:val="0"/>
      <w:divBdr>
        <w:top w:val="none" w:sz="0" w:space="0" w:color="auto"/>
        <w:left w:val="none" w:sz="0" w:space="0" w:color="auto"/>
        <w:bottom w:val="none" w:sz="0" w:space="0" w:color="auto"/>
        <w:right w:val="none" w:sz="0" w:space="0" w:color="auto"/>
      </w:divBdr>
      <w:divsChild>
        <w:div w:id="1263876400">
          <w:marLeft w:val="0"/>
          <w:marRight w:val="0"/>
          <w:marTop w:val="0"/>
          <w:marBottom w:val="0"/>
          <w:divBdr>
            <w:top w:val="none" w:sz="0" w:space="0" w:color="auto"/>
            <w:left w:val="none" w:sz="0" w:space="0" w:color="auto"/>
            <w:bottom w:val="none" w:sz="0" w:space="0" w:color="auto"/>
            <w:right w:val="none" w:sz="0" w:space="0" w:color="auto"/>
          </w:divBdr>
          <w:divsChild>
            <w:div w:id="106435407">
              <w:marLeft w:val="0"/>
              <w:marRight w:val="0"/>
              <w:marTop w:val="0"/>
              <w:marBottom w:val="0"/>
              <w:divBdr>
                <w:top w:val="none" w:sz="0" w:space="0" w:color="auto"/>
                <w:left w:val="none" w:sz="0" w:space="0" w:color="auto"/>
                <w:bottom w:val="none" w:sz="0" w:space="0" w:color="auto"/>
                <w:right w:val="none" w:sz="0" w:space="0" w:color="auto"/>
              </w:divBdr>
              <w:divsChild>
                <w:div w:id="3833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8262">
      <w:bodyDiv w:val="1"/>
      <w:marLeft w:val="0"/>
      <w:marRight w:val="0"/>
      <w:marTop w:val="0"/>
      <w:marBottom w:val="0"/>
      <w:divBdr>
        <w:top w:val="none" w:sz="0" w:space="0" w:color="auto"/>
        <w:left w:val="none" w:sz="0" w:space="0" w:color="auto"/>
        <w:bottom w:val="none" w:sz="0" w:space="0" w:color="auto"/>
        <w:right w:val="none" w:sz="0" w:space="0" w:color="auto"/>
      </w:divBdr>
      <w:divsChild>
        <w:div w:id="1390805258">
          <w:marLeft w:val="0"/>
          <w:marRight w:val="0"/>
          <w:marTop w:val="0"/>
          <w:marBottom w:val="0"/>
          <w:divBdr>
            <w:top w:val="none" w:sz="0" w:space="0" w:color="auto"/>
            <w:left w:val="none" w:sz="0" w:space="0" w:color="auto"/>
            <w:bottom w:val="none" w:sz="0" w:space="0" w:color="auto"/>
            <w:right w:val="none" w:sz="0" w:space="0" w:color="auto"/>
          </w:divBdr>
          <w:divsChild>
            <w:div w:id="1345127646">
              <w:marLeft w:val="0"/>
              <w:marRight w:val="0"/>
              <w:marTop w:val="0"/>
              <w:marBottom w:val="0"/>
              <w:divBdr>
                <w:top w:val="none" w:sz="0" w:space="0" w:color="auto"/>
                <w:left w:val="none" w:sz="0" w:space="0" w:color="auto"/>
                <w:bottom w:val="none" w:sz="0" w:space="0" w:color="auto"/>
                <w:right w:val="none" w:sz="0" w:space="0" w:color="auto"/>
              </w:divBdr>
              <w:divsChild>
                <w:div w:id="11788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6847">
      <w:bodyDiv w:val="1"/>
      <w:marLeft w:val="0"/>
      <w:marRight w:val="0"/>
      <w:marTop w:val="0"/>
      <w:marBottom w:val="0"/>
      <w:divBdr>
        <w:top w:val="none" w:sz="0" w:space="0" w:color="auto"/>
        <w:left w:val="none" w:sz="0" w:space="0" w:color="auto"/>
        <w:bottom w:val="none" w:sz="0" w:space="0" w:color="auto"/>
        <w:right w:val="none" w:sz="0" w:space="0" w:color="auto"/>
      </w:divBdr>
    </w:div>
    <w:div w:id="2057658919">
      <w:bodyDiv w:val="1"/>
      <w:marLeft w:val="0"/>
      <w:marRight w:val="0"/>
      <w:marTop w:val="0"/>
      <w:marBottom w:val="0"/>
      <w:divBdr>
        <w:top w:val="none" w:sz="0" w:space="0" w:color="auto"/>
        <w:left w:val="none" w:sz="0" w:space="0" w:color="auto"/>
        <w:bottom w:val="none" w:sz="0" w:space="0" w:color="auto"/>
        <w:right w:val="none" w:sz="0" w:space="0" w:color="auto"/>
      </w:divBdr>
      <w:divsChild>
        <w:div w:id="820773124">
          <w:marLeft w:val="0"/>
          <w:marRight w:val="0"/>
          <w:marTop w:val="0"/>
          <w:marBottom w:val="0"/>
          <w:divBdr>
            <w:top w:val="none" w:sz="0" w:space="0" w:color="auto"/>
            <w:left w:val="none" w:sz="0" w:space="0" w:color="auto"/>
            <w:bottom w:val="none" w:sz="0" w:space="0" w:color="auto"/>
            <w:right w:val="none" w:sz="0" w:space="0" w:color="auto"/>
          </w:divBdr>
          <w:divsChild>
            <w:div w:id="126436591">
              <w:marLeft w:val="0"/>
              <w:marRight w:val="0"/>
              <w:marTop w:val="0"/>
              <w:marBottom w:val="0"/>
              <w:divBdr>
                <w:top w:val="none" w:sz="0" w:space="0" w:color="auto"/>
                <w:left w:val="none" w:sz="0" w:space="0" w:color="auto"/>
                <w:bottom w:val="none" w:sz="0" w:space="0" w:color="auto"/>
                <w:right w:val="none" w:sz="0" w:space="0" w:color="auto"/>
              </w:divBdr>
              <w:divsChild>
                <w:div w:id="9889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oHL Theme">
  <a:themeElements>
    <a:clrScheme name="RNID Theme">
      <a:dk1>
        <a:srgbClr val="4C5236"/>
      </a:dk1>
      <a:lt1>
        <a:srgbClr val="C8E49A"/>
      </a:lt1>
      <a:dk2>
        <a:srgbClr val="000000"/>
      </a:dk2>
      <a:lt2>
        <a:srgbClr val="FFFFFF"/>
      </a:lt2>
      <a:accent1>
        <a:srgbClr val="223562"/>
      </a:accent1>
      <a:accent2>
        <a:srgbClr val="E4CAC9"/>
      </a:accent2>
      <a:accent3>
        <a:srgbClr val="FEDDA0"/>
      </a:accent3>
      <a:accent4>
        <a:srgbClr val="ADD480"/>
      </a:accent4>
      <a:accent5>
        <a:srgbClr val="F44596"/>
      </a:accent5>
      <a:accent6>
        <a:srgbClr val="5260D3"/>
      </a:accent6>
      <a:hlink>
        <a:srgbClr val="223562"/>
      </a:hlink>
      <a:folHlink>
        <a:srgbClr val="5260D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14C0C5204D7945BE5C85552E5E9E61" ma:contentTypeVersion="5" ma:contentTypeDescription="Create a new document." ma:contentTypeScope="" ma:versionID="ec2c0ffb34e5cc78c59237d4ffca4150">
  <xsd:schema xmlns:xsd="http://www.w3.org/2001/XMLSchema" xmlns:xs="http://www.w3.org/2001/XMLSchema" xmlns:p="http://schemas.microsoft.com/office/2006/metadata/properties" xmlns:ns2="88ee2938-975a-49bf-86a3-f5c0bc15e521" xmlns:ns3="5870bd87-0089-4484-8db5-e8082a0b0dda" targetNamespace="http://schemas.microsoft.com/office/2006/metadata/properties" ma:root="true" ma:fieldsID="03b88b63f10a7250ff89813151c9c484" ns2:_="" ns3:_="">
    <xsd:import namespace="88ee2938-975a-49bf-86a3-f5c0bc15e521"/>
    <xsd:import namespace="5870bd87-0089-4484-8db5-e8082a0b0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e2938-975a-49bf-86a3-f5c0bc15e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0bd87-0089-4484-8db5-e8082a0b0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70bd87-0089-4484-8db5-e8082a0b0dda">
      <UserInfo>
        <DisplayName>Michael Warren</DisplayName>
        <AccountId>414</AccountId>
        <AccountType/>
      </UserInfo>
    </SharedWithUsers>
  </documentManagement>
</p:properties>
</file>

<file path=customXml/itemProps1.xml><?xml version="1.0" encoding="utf-8"?>
<ds:datastoreItem xmlns:ds="http://schemas.openxmlformats.org/officeDocument/2006/customXml" ds:itemID="{2EDDCF03-3DFD-4098-B26C-6986B9E2D27E}">
  <ds:schemaRefs>
    <ds:schemaRef ds:uri="http://schemas.microsoft.com/sharepoint/v3/contenttype/forms"/>
  </ds:schemaRefs>
</ds:datastoreItem>
</file>

<file path=customXml/itemProps2.xml><?xml version="1.0" encoding="utf-8"?>
<ds:datastoreItem xmlns:ds="http://schemas.openxmlformats.org/officeDocument/2006/customXml" ds:itemID="{7647A90E-BF54-4D7A-88F2-9793A730A327}"/>
</file>

<file path=customXml/itemProps3.xml><?xml version="1.0" encoding="utf-8"?>
<ds:datastoreItem xmlns:ds="http://schemas.openxmlformats.org/officeDocument/2006/customXml" ds:itemID="{2AA4E28C-8926-46C1-8EA2-8F59475C0E6D}">
  <ds:schemaRefs>
    <ds:schemaRef ds:uri="http://schemas.openxmlformats.org/officeDocument/2006/bibliography"/>
  </ds:schemaRefs>
</ds:datastoreItem>
</file>

<file path=customXml/itemProps4.xml><?xml version="1.0" encoding="utf-8"?>
<ds:datastoreItem xmlns:ds="http://schemas.openxmlformats.org/officeDocument/2006/customXml" ds:itemID="{B90FE4F0-30F5-47B2-BFA8-77F5C893D908}">
  <ds:schemaRefs>
    <ds:schemaRef ds:uri="http://schemas.microsoft.com/office/2006/metadata/properties"/>
    <ds:schemaRef ds:uri="http://schemas.microsoft.com/office/infopath/2007/PartnerControls"/>
    <ds:schemaRef ds:uri="5870bd87-0089-4484-8db5-e8082a0b0dda"/>
  </ds:schemaRefs>
</ds:datastoreItem>
</file>

<file path=docMetadata/LabelInfo.xml><?xml version="1.0" encoding="utf-8"?>
<clbl:labelList xmlns:clbl="http://schemas.microsoft.com/office/2020/mipLabelMetadata">
  <clbl:label id="{8de2945d-31bd-4133-b265-3c793a13c4ff}" enabled="1" method="Standard" siteId="{0e78ab6a-fb03-46d3-93da-1de7733637db}"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10287</Words>
  <Characters>58637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Roberts</dc:creator>
  <cp:keywords/>
  <dc:description/>
  <cp:lastModifiedBy>Thomas Verner</cp:lastModifiedBy>
  <cp:revision>17</cp:revision>
  <cp:lastPrinted>2022-07-07T10:04:00Z</cp:lastPrinted>
  <dcterms:created xsi:type="dcterms:W3CDTF">2023-05-10T19:24:00Z</dcterms:created>
  <dcterms:modified xsi:type="dcterms:W3CDTF">2023-05-10T19:24:00Z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0x0101002C14C0C5204D7945BE5C85552E5E9E61</vt:lpwstr>
  </property>
</Properties>
</file>