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2B0D" w:rsidR="005B6D74" w:rsidP="00E32B0D" w:rsidRDefault="005B6D74" w14:paraId="69F420BA" w14:textId="4DAB51EF">
      <w:pPr>
        <w:spacing w:line="276" w:lineRule="auto"/>
        <w:jc w:val="center"/>
        <w:rPr>
          <w:rFonts w:cs="Arial"/>
          <w:b/>
          <w:sz w:val="28"/>
        </w:rPr>
      </w:pPr>
      <w:r w:rsidRPr="00E32B0D">
        <w:rPr>
          <w:rFonts w:cs="Arial"/>
          <w:b/>
          <w:sz w:val="28"/>
        </w:rPr>
        <w:t>Extern Safeguarding Committee</w:t>
      </w:r>
      <w:r w:rsidR="00E32B0D">
        <w:rPr>
          <w:rFonts w:cs="Arial"/>
          <w:b/>
          <w:sz w:val="28"/>
        </w:rPr>
        <w:br/>
      </w:r>
      <w:r w:rsidR="00E32B0D">
        <w:rPr>
          <w:rFonts w:cs="Arial"/>
          <w:b/>
          <w:sz w:val="28"/>
        </w:rPr>
        <w:t xml:space="preserve">Terms of Reference </w:t>
      </w:r>
      <w:r w:rsidR="00E32B0D">
        <w:rPr>
          <w:rFonts w:cs="Arial"/>
          <w:b/>
          <w:sz w:val="28"/>
        </w:rPr>
        <w:br/>
      </w:r>
      <w:r w:rsidR="009C6248">
        <w:rPr>
          <w:rFonts w:cs="Arial"/>
          <w:b/>
          <w:sz w:val="28"/>
        </w:rPr>
        <w:t>July 2022</w:t>
      </w:r>
    </w:p>
    <w:p w:rsidRPr="00E32B0D" w:rsidR="005B6D74" w:rsidP="00DC49E0" w:rsidRDefault="005B6D74" w14:paraId="55986E2A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5B6D74" w:rsidP="00DC49E0" w:rsidRDefault="00E32B0D" w14:paraId="53C71EFE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Pr="00E32B0D" w:rsidR="005B6D74">
        <w:rPr>
          <w:rFonts w:asciiTheme="minorHAnsi" w:hAnsiTheme="minorHAnsi"/>
          <w:b/>
          <w:bCs/>
          <w:sz w:val="22"/>
          <w:szCs w:val="22"/>
        </w:rPr>
        <w:t xml:space="preserve">ROLE </w:t>
      </w:r>
    </w:p>
    <w:p w:rsidRPr="00E32B0D" w:rsidR="005B6D74" w:rsidP="00DC49E0" w:rsidRDefault="005B6D74" w14:paraId="18FCD908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The role of the Safeguarding Committee is to: </w:t>
      </w:r>
    </w:p>
    <w:p w:rsidRPr="00E32B0D" w:rsidR="005B6D74" w:rsidP="00DC49E0" w:rsidRDefault="005B6D74" w14:paraId="371ECAD1" w14:textId="777777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Advise the </w:t>
      </w:r>
      <w:r w:rsidR="00E32B0D">
        <w:rPr>
          <w:rFonts w:asciiTheme="minorHAnsi" w:hAnsiTheme="minorHAnsi"/>
          <w:sz w:val="22"/>
          <w:szCs w:val="22"/>
        </w:rPr>
        <w:t>Strategic Leadership Team</w:t>
      </w:r>
      <w:r w:rsidRPr="00E32B0D">
        <w:rPr>
          <w:rFonts w:asciiTheme="minorHAnsi" w:hAnsiTheme="minorHAnsi"/>
          <w:sz w:val="22"/>
          <w:szCs w:val="22"/>
        </w:rPr>
        <w:t xml:space="preserve"> (SLT) o</w:t>
      </w:r>
      <w:r w:rsidR="00E32B0D">
        <w:rPr>
          <w:rFonts w:asciiTheme="minorHAnsi" w:hAnsiTheme="minorHAnsi"/>
          <w:sz w:val="22"/>
          <w:szCs w:val="22"/>
        </w:rPr>
        <w:t>f</w:t>
      </w:r>
      <w:r w:rsidRPr="00E32B0D">
        <w:rPr>
          <w:rFonts w:asciiTheme="minorHAnsi" w:hAnsiTheme="minorHAnsi"/>
          <w:sz w:val="22"/>
          <w:szCs w:val="22"/>
        </w:rPr>
        <w:t xml:space="preserve"> the most appropriate </w:t>
      </w:r>
      <w:r w:rsidR="00E32B0D">
        <w:rPr>
          <w:rFonts w:asciiTheme="minorHAnsi" w:hAnsiTheme="minorHAnsi"/>
          <w:sz w:val="22"/>
          <w:szCs w:val="22"/>
        </w:rPr>
        <w:t xml:space="preserve">and up to date </w:t>
      </w:r>
      <w:r w:rsidRPr="00E32B0D">
        <w:rPr>
          <w:rFonts w:asciiTheme="minorHAnsi" w:hAnsiTheme="minorHAnsi"/>
          <w:sz w:val="22"/>
          <w:szCs w:val="22"/>
        </w:rPr>
        <w:t xml:space="preserve">policy and operational framework for safeguarding </w:t>
      </w:r>
      <w:r w:rsidR="00E32B0D">
        <w:rPr>
          <w:rFonts w:asciiTheme="minorHAnsi" w:hAnsiTheme="minorHAnsi"/>
          <w:sz w:val="22"/>
          <w:szCs w:val="22"/>
        </w:rPr>
        <w:t>across</w:t>
      </w:r>
      <w:r w:rsidRPr="00E32B0D" w:rsidR="00E32B0D">
        <w:rPr>
          <w:rFonts w:asciiTheme="minorHAnsi" w:hAnsiTheme="minorHAnsi"/>
          <w:sz w:val="22"/>
          <w:szCs w:val="22"/>
        </w:rPr>
        <w:t xml:space="preserve"> </w:t>
      </w:r>
      <w:r w:rsidRPr="00E32B0D">
        <w:rPr>
          <w:rFonts w:asciiTheme="minorHAnsi" w:hAnsiTheme="minorHAnsi"/>
          <w:sz w:val="22"/>
          <w:szCs w:val="22"/>
        </w:rPr>
        <w:t>all Extern services</w:t>
      </w:r>
      <w:r w:rsidRPr="00E32B0D" w:rsidR="00401C62">
        <w:rPr>
          <w:rFonts w:asciiTheme="minorHAnsi" w:hAnsiTheme="minorHAnsi"/>
          <w:sz w:val="22"/>
          <w:szCs w:val="22"/>
        </w:rPr>
        <w:t>.</w:t>
      </w:r>
    </w:p>
    <w:p w:rsidRPr="00E32B0D" w:rsidR="005B6D74" w:rsidP="00DC49E0" w:rsidRDefault="005B6D74" w14:paraId="335795A2" w14:textId="777777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Ensure th</w:t>
      </w:r>
      <w:r w:rsidR="00E32B0D">
        <w:rPr>
          <w:rFonts w:asciiTheme="minorHAnsi" w:hAnsiTheme="minorHAnsi"/>
          <w:sz w:val="22"/>
          <w:szCs w:val="22"/>
        </w:rPr>
        <w:t>e</w:t>
      </w:r>
      <w:r w:rsidRPr="00E32B0D">
        <w:rPr>
          <w:rFonts w:asciiTheme="minorHAnsi" w:hAnsiTheme="minorHAnsi"/>
          <w:sz w:val="22"/>
          <w:szCs w:val="22"/>
        </w:rPr>
        <w:t xml:space="preserve"> safeguarding</w:t>
      </w:r>
      <w:r w:rsidR="00E32B0D">
        <w:rPr>
          <w:rFonts w:asciiTheme="minorHAnsi" w:hAnsiTheme="minorHAnsi"/>
          <w:sz w:val="22"/>
          <w:szCs w:val="22"/>
        </w:rPr>
        <w:t xml:space="preserve"> of</w:t>
      </w:r>
      <w:r w:rsidRPr="00E32B0D">
        <w:rPr>
          <w:rFonts w:asciiTheme="minorHAnsi" w:hAnsiTheme="minorHAnsi"/>
          <w:sz w:val="22"/>
          <w:szCs w:val="22"/>
        </w:rPr>
        <w:t xml:space="preserve"> children and adults is embedded into Externs work on registration, </w:t>
      </w:r>
      <w:proofErr w:type="gramStart"/>
      <w:r w:rsidRPr="00E32B0D">
        <w:rPr>
          <w:rFonts w:asciiTheme="minorHAnsi" w:hAnsiTheme="minorHAnsi"/>
          <w:sz w:val="22"/>
          <w:szCs w:val="22"/>
        </w:rPr>
        <w:t>inspection</w:t>
      </w:r>
      <w:proofErr w:type="gramEnd"/>
      <w:r w:rsidRPr="00E32B0D">
        <w:rPr>
          <w:rFonts w:asciiTheme="minorHAnsi" w:hAnsiTheme="minorHAnsi"/>
          <w:sz w:val="22"/>
          <w:szCs w:val="22"/>
        </w:rPr>
        <w:t xml:space="preserve"> and monitoring</w:t>
      </w:r>
      <w:r w:rsidRPr="00E32B0D" w:rsidR="00401C62">
        <w:rPr>
          <w:rFonts w:asciiTheme="minorHAnsi" w:hAnsiTheme="minorHAnsi"/>
          <w:sz w:val="22"/>
          <w:szCs w:val="22"/>
        </w:rPr>
        <w:t>.</w:t>
      </w:r>
    </w:p>
    <w:p w:rsidRPr="00E32B0D" w:rsidR="005B6D74" w:rsidP="00DC49E0" w:rsidRDefault="005B6D74" w14:paraId="42143C4C" w14:textId="777777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Provide strategic oversight for all aspects of safeguarding across the organisation and ensure our policies and procedures are up to date and effective in protecting </w:t>
      </w:r>
      <w:r w:rsidR="00E32B0D">
        <w:rPr>
          <w:rFonts w:asciiTheme="minorHAnsi" w:hAnsiTheme="minorHAnsi"/>
          <w:sz w:val="22"/>
          <w:szCs w:val="22"/>
        </w:rPr>
        <w:t xml:space="preserve">service users </w:t>
      </w:r>
      <w:r w:rsidRPr="00E32B0D" w:rsidR="00401C62">
        <w:rPr>
          <w:rFonts w:asciiTheme="minorHAnsi" w:hAnsiTheme="minorHAnsi"/>
          <w:sz w:val="22"/>
          <w:szCs w:val="22"/>
        </w:rPr>
        <w:t>from potential or actual harm.</w:t>
      </w:r>
    </w:p>
    <w:p w:rsidRPr="00E32B0D" w:rsidR="005B6D74" w:rsidP="00DC49E0" w:rsidRDefault="005B6D74" w14:paraId="1D59FE49" w14:textId="777777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Provide assurance that the agreed </w:t>
      </w:r>
      <w:r w:rsidR="00E32B0D">
        <w:rPr>
          <w:rFonts w:asciiTheme="minorHAnsi" w:hAnsiTheme="minorHAnsi"/>
          <w:sz w:val="22"/>
          <w:szCs w:val="22"/>
        </w:rPr>
        <w:t>safeguarding</w:t>
      </w:r>
      <w:r w:rsidRPr="00E32B0D" w:rsidR="00E32B0D">
        <w:rPr>
          <w:rFonts w:asciiTheme="minorHAnsi" w:hAnsiTheme="minorHAnsi"/>
          <w:sz w:val="22"/>
          <w:szCs w:val="22"/>
        </w:rPr>
        <w:t xml:space="preserve"> </w:t>
      </w:r>
      <w:r w:rsidRPr="00E32B0D">
        <w:rPr>
          <w:rFonts w:asciiTheme="minorHAnsi" w:hAnsiTheme="minorHAnsi"/>
          <w:sz w:val="22"/>
          <w:szCs w:val="22"/>
        </w:rPr>
        <w:t xml:space="preserve">policies and procedures are being adhered to </w:t>
      </w:r>
      <w:r w:rsidR="00E32B0D">
        <w:rPr>
          <w:rFonts w:asciiTheme="minorHAnsi" w:hAnsiTheme="minorHAnsi"/>
          <w:sz w:val="22"/>
          <w:szCs w:val="22"/>
        </w:rPr>
        <w:t>across the organisation</w:t>
      </w:r>
      <w:r w:rsidRPr="00E32B0D" w:rsidR="00401C62">
        <w:rPr>
          <w:rFonts w:asciiTheme="minorHAnsi" w:hAnsiTheme="minorHAnsi"/>
          <w:sz w:val="22"/>
          <w:szCs w:val="22"/>
        </w:rPr>
        <w:t>.</w:t>
      </w:r>
    </w:p>
    <w:p w:rsidRPr="00E32B0D" w:rsidR="005B6D74" w:rsidP="00DC49E0" w:rsidRDefault="005B6D74" w14:paraId="207D05B9" w14:textId="777777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Initiate improvements in Extern</w:t>
      </w:r>
      <w:r w:rsidR="00E32B0D">
        <w:rPr>
          <w:rFonts w:asciiTheme="minorHAnsi" w:hAnsiTheme="minorHAnsi"/>
          <w:sz w:val="22"/>
          <w:szCs w:val="22"/>
        </w:rPr>
        <w:t>s</w:t>
      </w:r>
      <w:r w:rsidRPr="00E32B0D">
        <w:rPr>
          <w:rFonts w:asciiTheme="minorHAnsi" w:hAnsiTheme="minorHAnsi"/>
          <w:sz w:val="22"/>
          <w:szCs w:val="22"/>
        </w:rPr>
        <w:t xml:space="preserve"> working practices, </w:t>
      </w:r>
      <w:proofErr w:type="gramStart"/>
      <w:r w:rsidRPr="00E32B0D">
        <w:rPr>
          <w:rFonts w:asciiTheme="minorHAnsi" w:hAnsiTheme="minorHAnsi"/>
          <w:sz w:val="22"/>
          <w:szCs w:val="22"/>
        </w:rPr>
        <w:t>systems</w:t>
      </w:r>
      <w:proofErr w:type="gramEnd"/>
      <w:r w:rsidRPr="00E32B0D">
        <w:rPr>
          <w:rFonts w:asciiTheme="minorHAnsi" w:hAnsiTheme="minorHAnsi"/>
          <w:sz w:val="22"/>
          <w:szCs w:val="22"/>
        </w:rPr>
        <w:t xml:space="preserve"> and procedures to support effective safeguarding practice in all services. </w:t>
      </w:r>
    </w:p>
    <w:p w:rsidRPr="00E32B0D" w:rsidR="005B6D74" w:rsidP="00DC49E0" w:rsidRDefault="005B6D74" w14:paraId="77513D74" w14:textId="777777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Identify, </w:t>
      </w:r>
      <w:proofErr w:type="gramStart"/>
      <w:r w:rsidRPr="00E32B0D">
        <w:rPr>
          <w:rFonts w:asciiTheme="minorHAnsi" w:hAnsiTheme="minorHAnsi"/>
          <w:sz w:val="22"/>
          <w:szCs w:val="22"/>
        </w:rPr>
        <w:t>respond</w:t>
      </w:r>
      <w:proofErr w:type="gramEnd"/>
      <w:r w:rsidRPr="00E32B0D">
        <w:rPr>
          <w:rFonts w:asciiTheme="minorHAnsi" w:hAnsiTheme="minorHAnsi"/>
          <w:sz w:val="22"/>
          <w:szCs w:val="22"/>
        </w:rPr>
        <w:t xml:space="preserve"> and escalate, as appropriate, organisational risk within Extern related to safeguarding</w:t>
      </w:r>
      <w:r w:rsidRPr="00E32B0D" w:rsidR="00401C62">
        <w:rPr>
          <w:rFonts w:asciiTheme="minorHAnsi" w:hAnsiTheme="minorHAnsi"/>
          <w:sz w:val="22"/>
          <w:szCs w:val="22"/>
        </w:rPr>
        <w:t>.</w:t>
      </w:r>
    </w:p>
    <w:p w:rsidRPr="00E32B0D" w:rsidR="00E32B0D" w:rsidP="00DC49E0" w:rsidRDefault="005B6D74" w14:paraId="02AF94A3" w14:textId="777777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Raise the profile of children and adults’ safeguarding </w:t>
      </w:r>
      <w:r w:rsidRPr="00E32B0D" w:rsidR="00DC49E0">
        <w:rPr>
          <w:rFonts w:asciiTheme="minorHAnsi" w:hAnsiTheme="minorHAnsi"/>
          <w:sz w:val="22"/>
          <w:szCs w:val="22"/>
        </w:rPr>
        <w:t>throughout</w:t>
      </w:r>
      <w:r w:rsidRPr="00E32B0D">
        <w:rPr>
          <w:rFonts w:asciiTheme="minorHAnsi" w:hAnsiTheme="minorHAnsi"/>
          <w:sz w:val="22"/>
          <w:szCs w:val="22"/>
        </w:rPr>
        <w:t xml:space="preserve"> all</w:t>
      </w:r>
      <w:r w:rsidRPr="00E32B0D" w:rsidR="00DC49E0">
        <w:rPr>
          <w:rFonts w:asciiTheme="minorHAnsi" w:hAnsiTheme="minorHAnsi"/>
          <w:sz w:val="22"/>
          <w:szCs w:val="22"/>
        </w:rPr>
        <w:t xml:space="preserve"> areas of</w:t>
      </w:r>
      <w:r w:rsidRPr="00E32B0D">
        <w:rPr>
          <w:rFonts w:asciiTheme="minorHAnsi" w:hAnsiTheme="minorHAnsi"/>
          <w:sz w:val="22"/>
          <w:szCs w:val="22"/>
        </w:rPr>
        <w:t xml:space="preserve"> Extern</w:t>
      </w:r>
      <w:r w:rsidRPr="00E32B0D" w:rsidR="00DC49E0">
        <w:rPr>
          <w:rFonts w:asciiTheme="minorHAnsi" w:hAnsiTheme="minorHAnsi"/>
          <w:sz w:val="22"/>
          <w:szCs w:val="22"/>
        </w:rPr>
        <w:t>’</w:t>
      </w:r>
      <w:r w:rsidRPr="00E32B0D">
        <w:rPr>
          <w:rFonts w:asciiTheme="minorHAnsi" w:hAnsiTheme="minorHAnsi"/>
          <w:sz w:val="22"/>
          <w:szCs w:val="22"/>
        </w:rPr>
        <w:t>s work</w:t>
      </w:r>
      <w:r w:rsidRPr="00E32B0D" w:rsidR="00DC49E0">
        <w:rPr>
          <w:rFonts w:asciiTheme="minorHAnsi" w:hAnsiTheme="minorHAnsi"/>
          <w:sz w:val="22"/>
          <w:szCs w:val="22"/>
        </w:rPr>
        <w:t>,</w:t>
      </w:r>
      <w:r w:rsidRPr="00E32B0D">
        <w:rPr>
          <w:rFonts w:asciiTheme="minorHAnsi" w:hAnsiTheme="minorHAnsi"/>
          <w:sz w:val="22"/>
          <w:szCs w:val="22"/>
        </w:rPr>
        <w:t xml:space="preserve"> promote proactive communications and raise awarenes</w:t>
      </w:r>
      <w:r w:rsidRPr="00E32B0D" w:rsidR="00C64D71">
        <w:rPr>
          <w:rFonts w:asciiTheme="minorHAnsi" w:hAnsiTheme="minorHAnsi"/>
          <w:sz w:val="22"/>
          <w:szCs w:val="22"/>
        </w:rPr>
        <w:t>s of safeguarding practice throughout all Extern</w:t>
      </w:r>
      <w:r w:rsidRPr="00E32B0D" w:rsidR="00DC49E0">
        <w:rPr>
          <w:rFonts w:asciiTheme="minorHAnsi" w:hAnsiTheme="minorHAnsi"/>
          <w:sz w:val="22"/>
          <w:szCs w:val="22"/>
        </w:rPr>
        <w:t>’</w:t>
      </w:r>
      <w:r w:rsidRPr="00E32B0D" w:rsidR="00C64D71">
        <w:rPr>
          <w:rFonts w:asciiTheme="minorHAnsi" w:hAnsiTheme="minorHAnsi"/>
          <w:sz w:val="22"/>
          <w:szCs w:val="22"/>
        </w:rPr>
        <w:t>s services</w:t>
      </w:r>
      <w:r w:rsidRPr="00E32B0D" w:rsidR="00401C62">
        <w:rPr>
          <w:rFonts w:asciiTheme="minorHAnsi" w:hAnsiTheme="minorHAnsi"/>
          <w:sz w:val="22"/>
          <w:szCs w:val="22"/>
        </w:rPr>
        <w:t>.</w:t>
      </w:r>
    </w:p>
    <w:p w:rsidRPr="009C6248" w:rsidR="005B6D74" w:rsidP="009F3C57" w:rsidRDefault="00DC49E0" w14:paraId="24E5F0AE" w14:textId="777777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6DA7">
        <w:rPr>
          <w:rFonts w:asciiTheme="minorHAnsi" w:hAnsiTheme="minorHAnsi" w:cstheme="minorHAnsi"/>
          <w:sz w:val="22"/>
          <w:szCs w:val="22"/>
        </w:rPr>
        <w:t>M</w:t>
      </w:r>
      <w:r w:rsidRPr="00E66DA7" w:rsidR="005B6D74">
        <w:rPr>
          <w:rFonts w:asciiTheme="minorHAnsi" w:hAnsiTheme="minorHAnsi" w:cstheme="minorHAnsi"/>
          <w:sz w:val="22"/>
          <w:szCs w:val="22"/>
        </w:rPr>
        <w:t xml:space="preserve">onitor and evaluate </w:t>
      </w:r>
      <w:r w:rsidRPr="00E66DA7" w:rsidR="00E32B0D">
        <w:rPr>
          <w:rFonts w:asciiTheme="minorHAnsi" w:hAnsiTheme="minorHAnsi" w:cstheme="minorHAnsi"/>
          <w:sz w:val="22"/>
          <w:szCs w:val="22"/>
        </w:rPr>
        <w:t xml:space="preserve">potential and actual safeguarding breaches to ensure learning is shared and improvements are made. </w:t>
      </w:r>
    </w:p>
    <w:p w:rsidR="00E32B0D" w:rsidP="00DC49E0" w:rsidRDefault="00E32B0D" w14:paraId="244F1749" w14:textId="77777777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Pr="00E32B0D" w:rsidR="005B6D74" w:rsidP="00DC49E0" w:rsidRDefault="00E32B0D" w14:paraId="093D0E5C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2. </w:t>
      </w:r>
      <w:r w:rsidRPr="00E32B0D" w:rsidR="005B6D74">
        <w:rPr>
          <w:rFonts w:asciiTheme="minorHAnsi" w:hAnsiTheme="minorHAnsi"/>
          <w:b/>
          <w:bCs/>
          <w:sz w:val="22"/>
          <w:szCs w:val="22"/>
        </w:rPr>
        <w:t xml:space="preserve">RESPONSIBILITIES </w:t>
      </w:r>
    </w:p>
    <w:p w:rsidR="00E32B0D" w:rsidP="009F3C57" w:rsidRDefault="005B6D74" w14:paraId="065C93CD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Safeguarding is a collective responsibility </w:t>
      </w:r>
      <w:r w:rsidRPr="00E32B0D" w:rsidR="00C64D71">
        <w:rPr>
          <w:rFonts w:asciiTheme="minorHAnsi" w:hAnsiTheme="minorHAnsi"/>
          <w:sz w:val="22"/>
          <w:szCs w:val="22"/>
        </w:rPr>
        <w:t xml:space="preserve">for all staff </w:t>
      </w:r>
      <w:r w:rsidRPr="00E32B0D">
        <w:rPr>
          <w:rFonts w:asciiTheme="minorHAnsi" w:hAnsiTheme="minorHAnsi"/>
          <w:sz w:val="22"/>
          <w:szCs w:val="22"/>
        </w:rPr>
        <w:t xml:space="preserve">across </w:t>
      </w:r>
      <w:r w:rsidRPr="00E32B0D" w:rsidR="00C64D71">
        <w:rPr>
          <w:rFonts w:asciiTheme="minorHAnsi" w:hAnsiTheme="minorHAnsi"/>
          <w:sz w:val="22"/>
          <w:szCs w:val="22"/>
        </w:rPr>
        <w:t>Extern and each Director, Assistant</w:t>
      </w:r>
      <w:r w:rsidR="00E32B0D">
        <w:rPr>
          <w:rFonts w:asciiTheme="minorHAnsi" w:hAnsiTheme="minorHAnsi"/>
          <w:sz w:val="22"/>
          <w:szCs w:val="22"/>
        </w:rPr>
        <w:t xml:space="preserve"> </w:t>
      </w:r>
      <w:r w:rsidRPr="00E32B0D" w:rsidR="00C64D71">
        <w:rPr>
          <w:rFonts w:asciiTheme="minorHAnsi" w:hAnsiTheme="minorHAnsi"/>
          <w:sz w:val="22"/>
          <w:szCs w:val="22"/>
        </w:rPr>
        <w:t>Director and Manager</w:t>
      </w:r>
      <w:r w:rsidRPr="00E32B0D">
        <w:rPr>
          <w:rFonts w:asciiTheme="minorHAnsi" w:hAnsiTheme="minorHAnsi"/>
          <w:sz w:val="22"/>
          <w:szCs w:val="22"/>
        </w:rPr>
        <w:t xml:space="preserve"> is accountable for its</w:t>
      </w:r>
      <w:r w:rsidRPr="00E32B0D" w:rsidR="00C64D71">
        <w:rPr>
          <w:rFonts w:asciiTheme="minorHAnsi" w:hAnsiTheme="minorHAnsi"/>
          <w:sz w:val="22"/>
          <w:szCs w:val="22"/>
        </w:rPr>
        <w:t xml:space="preserve"> adherence and</w:t>
      </w:r>
      <w:r w:rsidRPr="00E32B0D">
        <w:rPr>
          <w:rFonts w:asciiTheme="minorHAnsi" w:hAnsiTheme="minorHAnsi"/>
          <w:sz w:val="22"/>
          <w:szCs w:val="22"/>
        </w:rPr>
        <w:t xml:space="preserve"> performance. </w:t>
      </w:r>
    </w:p>
    <w:p w:rsidRPr="00E32B0D" w:rsidR="005B6D74" w:rsidP="009F3C57" w:rsidRDefault="005B6D74" w14:paraId="289ED1AD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Within this, the</w:t>
      </w:r>
      <w:r w:rsidR="00E32B0D">
        <w:rPr>
          <w:rFonts w:asciiTheme="minorHAnsi" w:hAnsiTheme="minorHAnsi"/>
          <w:sz w:val="22"/>
          <w:szCs w:val="22"/>
        </w:rPr>
        <w:t xml:space="preserve"> </w:t>
      </w:r>
      <w:r w:rsidRPr="00E32B0D">
        <w:rPr>
          <w:rFonts w:asciiTheme="minorHAnsi" w:hAnsiTheme="minorHAnsi"/>
          <w:sz w:val="22"/>
          <w:szCs w:val="22"/>
        </w:rPr>
        <w:t xml:space="preserve">responsibilities of the Committee are: </w:t>
      </w:r>
    </w:p>
    <w:p w:rsidRPr="00E32B0D" w:rsidR="005B6D74" w:rsidP="00DC49E0" w:rsidRDefault="005B6D74" w14:paraId="6FDEA825" w14:textId="77777777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To </w:t>
      </w:r>
      <w:r w:rsidRPr="00E32B0D" w:rsidR="00C64D71">
        <w:rPr>
          <w:rFonts w:asciiTheme="minorHAnsi" w:hAnsiTheme="minorHAnsi"/>
          <w:sz w:val="22"/>
          <w:szCs w:val="22"/>
        </w:rPr>
        <w:t>ensure implementation of all Externs safeguarding policies and protocols</w:t>
      </w:r>
      <w:r w:rsidRPr="00E32B0D">
        <w:rPr>
          <w:rFonts w:asciiTheme="minorHAnsi" w:hAnsiTheme="minorHAnsi"/>
          <w:sz w:val="22"/>
          <w:szCs w:val="22"/>
        </w:rPr>
        <w:t xml:space="preserve">, monitor the </w:t>
      </w:r>
      <w:r w:rsidRPr="00E32B0D" w:rsidR="00C64D71">
        <w:rPr>
          <w:rFonts w:asciiTheme="minorHAnsi" w:hAnsiTheme="minorHAnsi"/>
          <w:sz w:val="22"/>
          <w:szCs w:val="22"/>
        </w:rPr>
        <w:t xml:space="preserve">effectiveness and impact of these </w:t>
      </w:r>
      <w:r w:rsidRPr="00E32B0D">
        <w:rPr>
          <w:rFonts w:asciiTheme="minorHAnsi" w:hAnsiTheme="minorHAnsi"/>
          <w:sz w:val="22"/>
          <w:szCs w:val="22"/>
        </w:rPr>
        <w:t>both internally and externally and recommend and impl</w:t>
      </w:r>
      <w:r w:rsidRPr="00E32B0D" w:rsidR="00C64D71">
        <w:rPr>
          <w:rFonts w:asciiTheme="minorHAnsi" w:hAnsiTheme="minorHAnsi"/>
          <w:sz w:val="22"/>
          <w:szCs w:val="22"/>
        </w:rPr>
        <w:t xml:space="preserve">ement improvements </w:t>
      </w:r>
      <w:r w:rsidR="00E32B0D">
        <w:rPr>
          <w:rFonts w:asciiTheme="minorHAnsi" w:hAnsiTheme="minorHAnsi"/>
          <w:sz w:val="22"/>
          <w:szCs w:val="22"/>
        </w:rPr>
        <w:t>as appropriate</w:t>
      </w:r>
      <w:r w:rsidRPr="00E32B0D" w:rsidR="00401C62">
        <w:rPr>
          <w:rFonts w:asciiTheme="minorHAnsi" w:hAnsiTheme="minorHAnsi"/>
          <w:sz w:val="22"/>
          <w:szCs w:val="22"/>
        </w:rPr>
        <w:t>.</w:t>
      </w:r>
      <w:r w:rsidRPr="00E32B0D">
        <w:rPr>
          <w:rFonts w:asciiTheme="minorHAnsi" w:hAnsiTheme="minorHAnsi"/>
          <w:sz w:val="22"/>
          <w:szCs w:val="22"/>
        </w:rPr>
        <w:t xml:space="preserve"> </w:t>
      </w:r>
    </w:p>
    <w:p w:rsidRPr="00E32B0D" w:rsidR="00C64D71" w:rsidP="00DC49E0" w:rsidRDefault="00C64D71" w14:paraId="4BE58C86" w14:textId="77777777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To escalate </w:t>
      </w:r>
      <w:r w:rsidRPr="00E32B0D" w:rsidR="005B6D74">
        <w:rPr>
          <w:rFonts w:asciiTheme="minorHAnsi" w:hAnsiTheme="minorHAnsi"/>
          <w:sz w:val="22"/>
          <w:szCs w:val="22"/>
        </w:rPr>
        <w:t>safeguarding issues</w:t>
      </w:r>
      <w:r w:rsidRPr="00E32B0D" w:rsidR="00401C62">
        <w:rPr>
          <w:rFonts w:asciiTheme="minorHAnsi" w:hAnsiTheme="minorHAnsi"/>
          <w:sz w:val="22"/>
          <w:szCs w:val="22"/>
        </w:rPr>
        <w:t>,</w:t>
      </w:r>
      <w:r w:rsidRPr="00E32B0D">
        <w:rPr>
          <w:rFonts w:asciiTheme="minorHAnsi" w:hAnsiTheme="minorHAnsi"/>
          <w:sz w:val="22"/>
          <w:szCs w:val="22"/>
        </w:rPr>
        <w:t xml:space="preserve"> as appropriate</w:t>
      </w:r>
      <w:r w:rsidRPr="00E32B0D" w:rsidR="00401C62">
        <w:rPr>
          <w:rFonts w:asciiTheme="minorHAnsi" w:hAnsiTheme="minorHAnsi"/>
          <w:sz w:val="22"/>
          <w:szCs w:val="22"/>
        </w:rPr>
        <w:t>,</w:t>
      </w:r>
      <w:r w:rsidRPr="00E32B0D">
        <w:rPr>
          <w:rFonts w:asciiTheme="minorHAnsi" w:hAnsiTheme="minorHAnsi"/>
          <w:sz w:val="22"/>
          <w:szCs w:val="22"/>
        </w:rPr>
        <w:t xml:space="preserve"> to Externs internal governance bodies – Audit &amp; Risk Committee and Extern Company Boards</w:t>
      </w:r>
      <w:r w:rsidRPr="00E32B0D" w:rsidR="00401C62">
        <w:rPr>
          <w:rFonts w:asciiTheme="minorHAnsi" w:hAnsiTheme="minorHAnsi"/>
          <w:sz w:val="22"/>
          <w:szCs w:val="22"/>
        </w:rPr>
        <w:t>.</w:t>
      </w:r>
    </w:p>
    <w:p w:rsidRPr="00E32B0D" w:rsidR="00C64D71" w:rsidP="00DC49E0" w:rsidRDefault="00C64D71" w14:paraId="404CDEE6" w14:textId="77777777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To ensure that all appropriate safeguarding issues are escalated as required to all relevant external bodies.  </w:t>
      </w:r>
    </w:p>
    <w:p w:rsidRPr="00E32B0D" w:rsidR="005B6D74" w:rsidP="00DC49E0" w:rsidRDefault="005B6D74" w14:paraId="600FFECF" w14:textId="77777777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To ensure that appropriate data is collected about safeguarding children and </w:t>
      </w:r>
      <w:proofErr w:type="gramStart"/>
      <w:r w:rsidRPr="00E32B0D">
        <w:rPr>
          <w:rFonts w:asciiTheme="minorHAnsi" w:hAnsiTheme="minorHAnsi"/>
          <w:sz w:val="22"/>
          <w:szCs w:val="22"/>
        </w:rPr>
        <w:t>adults’</w:t>
      </w:r>
      <w:proofErr w:type="gramEnd"/>
      <w:r w:rsidRPr="00E32B0D">
        <w:rPr>
          <w:rFonts w:asciiTheme="minorHAnsi" w:hAnsiTheme="minorHAnsi"/>
          <w:sz w:val="22"/>
          <w:szCs w:val="22"/>
        </w:rPr>
        <w:t xml:space="preserve"> in a way that supports</w:t>
      </w:r>
      <w:r w:rsidRPr="00E32B0D" w:rsidR="00C64D71">
        <w:rPr>
          <w:rFonts w:asciiTheme="minorHAnsi" w:hAnsiTheme="minorHAnsi"/>
          <w:sz w:val="22"/>
          <w:szCs w:val="22"/>
        </w:rPr>
        <w:t xml:space="preserve"> the development </w:t>
      </w:r>
      <w:r w:rsidR="00E32B0D">
        <w:rPr>
          <w:rFonts w:asciiTheme="minorHAnsi" w:hAnsiTheme="minorHAnsi"/>
          <w:sz w:val="22"/>
          <w:szCs w:val="22"/>
        </w:rPr>
        <w:t xml:space="preserve">and improvement </w:t>
      </w:r>
      <w:r w:rsidRPr="00E32B0D" w:rsidR="00C64D71">
        <w:rPr>
          <w:rFonts w:asciiTheme="minorHAnsi" w:hAnsiTheme="minorHAnsi"/>
          <w:sz w:val="22"/>
          <w:szCs w:val="22"/>
        </w:rPr>
        <w:t>of safeguarding policy and practice within Extern</w:t>
      </w:r>
      <w:r w:rsidRPr="00E32B0D" w:rsidR="00401C62">
        <w:rPr>
          <w:rFonts w:asciiTheme="minorHAnsi" w:hAnsiTheme="minorHAnsi"/>
          <w:sz w:val="22"/>
          <w:szCs w:val="22"/>
        </w:rPr>
        <w:t>.</w:t>
      </w:r>
      <w:r w:rsidRPr="00E32B0D" w:rsidR="00C64D71">
        <w:rPr>
          <w:rFonts w:asciiTheme="minorHAnsi" w:hAnsiTheme="minorHAnsi"/>
          <w:sz w:val="22"/>
          <w:szCs w:val="22"/>
        </w:rPr>
        <w:t xml:space="preserve"> </w:t>
      </w:r>
      <w:r w:rsidRPr="00E32B0D">
        <w:rPr>
          <w:rFonts w:asciiTheme="minorHAnsi" w:hAnsiTheme="minorHAnsi"/>
          <w:sz w:val="22"/>
          <w:szCs w:val="22"/>
        </w:rPr>
        <w:t xml:space="preserve"> </w:t>
      </w:r>
    </w:p>
    <w:p w:rsidRPr="00E32B0D" w:rsidR="005B6D74" w:rsidP="00DC49E0" w:rsidRDefault="00C64D71" w14:paraId="60AF428F" w14:textId="77777777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To ensure that</w:t>
      </w:r>
      <w:r w:rsidRPr="00E32B0D" w:rsidR="005B6D74">
        <w:rPr>
          <w:rFonts w:asciiTheme="minorHAnsi" w:hAnsiTheme="minorHAnsi"/>
          <w:sz w:val="22"/>
          <w:szCs w:val="22"/>
        </w:rPr>
        <w:t xml:space="preserve"> training progr</w:t>
      </w:r>
      <w:r w:rsidRPr="00E32B0D">
        <w:rPr>
          <w:rFonts w:asciiTheme="minorHAnsi" w:hAnsiTheme="minorHAnsi"/>
          <w:sz w:val="22"/>
          <w:szCs w:val="22"/>
        </w:rPr>
        <w:t>ammes are in place to enable Extern</w:t>
      </w:r>
      <w:r w:rsidRPr="00E32B0D" w:rsidR="005B6D74">
        <w:rPr>
          <w:rFonts w:asciiTheme="minorHAnsi" w:hAnsiTheme="minorHAnsi"/>
          <w:sz w:val="22"/>
          <w:szCs w:val="22"/>
        </w:rPr>
        <w:t xml:space="preserve"> staff to fulfil their duties and responsibilit</w:t>
      </w:r>
      <w:r w:rsidRPr="00E32B0D" w:rsidR="00401C62">
        <w:rPr>
          <w:rFonts w:asciiTheme="minorHAnsi" w:hAnsiTheme="minorHAnsi"/>
          <w:sz w:val="22"/>
          <w:szCs w:val="22"/>
        </w:rPr>
        <w:t xml:space="preserve">ies </w:t>
      </w:r>
      <w:r w:rsidR="00E32B0D">
        <w:rPr>
          <w:rFonts w:asciiTheme="minorHAnsi" w:hAnsiTheme="minorHAnsi"/>
          <w:sz w:val="22"/>
          <w:szCs w:val="22"/>
        </w:rPr>
        <w:t>of</w:t>
      </w:r>
      <w:r w:rsidRPr="00E32B0D" w:rsidR="00401C62">
        <w:rPr>
          <w:rFonts w:asciiTheme="minorHAnsi" w:hAnsiTheme="minorHAnsi"/>
          <w:sz w:val="22"/>
          <w:szCs w:val="22"/>
        </w:rPr>
        <w:t xml:space="preserve"> safeguarding.</w:t>
      </w:r>
      <w:r w:rsidRPr="00E32B0D" w:rsidR="005B6D74">
        <w:rPr>
          <w:rFonts w:asciiTheme="minorHAnsi" w:hAnsiTheme="minorHAnsi"/>
          <w:sz w:val="22"/>
          <w:szCs w:val="22"/>
        </w:rPr>
        <w:t xml:space="preserve"> </w:t>
      </w:r>
    </w:p>
    <w:p w:rsidRPr="00E32B0D" w:rsidR="005B6D74" w:rsidP="00DC49E0" w:rsidRDefault="005B6D74" w14:paraId="3E994F5A" w14:textId="77777777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To ensure that </w:t>
      </w:r>
      <w:r w:rsidRPr="00E32B0D" w:rsidR="00C64D71">
        <w:rPr>
          <w:rFonts w:asciiTheme="minorHAnsi" w:hAnsiTheme="minorHAnsi"/>
          <w:sz w:val="22"/>
          <w:szCs w:val="22"/>
        </w:rPr>
        <w:t>Extern</w:t>
      </w:r>
      <w:r w:rsidRPr="00E32B0D">
        <w:rPr>
          <w:rFonts w:asciiTheme="minorHAnsi" w:hAnsiTheme="minorHAnsi"/>
          <w:sz w:val="22"/>
          <w:szCs w:val="22"/>
        </w:rPr>
        <w:t xml:space="preserve"> responds appropriately to c</w:t>
      </w:r>
      <w:r w:rsidRPr="00E32B0D" w:rsidR="00C64D71">
        <w:rPr>
          <w:rFonts w:asciiTheme="minorHAnsi" w:hAnsiTheme="minorHAnsi"/>
          <w:sz w:val="22"/>
          <w:szCs w:val="22"/>
        </w:rPr>
        <w:t>hanges in relevant legislation</w:t>
      </w:r>
      <w:r w:rsidRPr="00E32B0D" w:rsidR="00401C62">
        <w:rPr>
          <w:rFonts w:asciiTheme="minorHAnsi" w:hAnsiTheme="minorHAnsi"/>
          <w:sz w:val="22"/>
          <w:szCs w:val="22"/>
        </w:rPr>
        <w:t>.</w:t>
      </w:r>
    </w:p>
    <w:p w:rsidRPr="00E32B0D" w:rsidR="005B6D74" w:rsidP="00DC49E0" w:rsidRDefault="005B6D74" w14:paraId="1A85FCA6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5B6D74" w:rsidP="00DC49E0" w:rsidRDefault="00E32B0D" w14:paraId="213A34B0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3. </w:t>
      </w:r>
      <w:r w:rsidRPr="00E32B0D" w:rsidR="005B6D74">
        <w:rPr>
          <w:rFonts w:asciiTheme="minorHAnsi" w:hAnsiTheme="minorHAnsi"/>
          <w:b/>
          <w:bCs/>
          <w:sz w:val="22"/>
          <w:szCs w:val="22"/>
        </w:rPr>
        <w:t xml:space="preserve">EVALUATION </w:t>
      </w:r>
    </w:p>
    <w:p w:rsidRPr="00E32B0D" w:rsidR="005B6D74" w:rsidP="00DC49E0" w:rsidRDefault="005B6D74" w14:paraId="5104093F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The criteria for the success of the Committee will be</w:t>
      </w:r>
      <w:r w:rsidR="00E32B0D">
        <w:rPr>
          <w:rFonts w:asciiTheme="minorHAnsi" w:hAnsiTheme="minorHAnsi"/>
          <w:sz w:val="22"/>
          <w:szCs w:val="22"/>
        </w:rPr>
        <w:t xml:space="preserve"> that</w:t>
      </w:r>
      <w:r w:rsidRPr="00E32B0D" w:rsidR="00DC49E0">
        <w:rPr>
          <w:rFonts w:asciiTheme="minorHAnsi" w:hAnsiTheme="minorHAnsi"/>
          <w:sz w:val="22"/>
          <w:szCs w:val="22"/>
        </w:rPr>
        <w:t>:</w:t>
      </w:r>
    </w:p>
    <w:p w:rsidRPr="00E32B0D" w:rsidR="005B6D74" w:rsidP="00DC49E0" w:rsidRDefault="005B6D74" w14:paraId="22E39067" w14:textId="77777777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Quality assurance and monitoring confirms </w:t>
      </w:r>
      <w:r w:rsidRPr="00E32B0D" w:rsidR="00C64D71">
        <w:rPr>
          <w:rFonts w:asciiTheme="minorHAnsi" w:hAnsiTheme="minorHAnsi"/>
          <w:sz w:val="22"/>
          <w:szCs w:val="22"/>
        </w:rPr>
        <w:t xml:space="preserve">a consistent approach </w:t>
      </w:r>
      <w:r w:rsidR="00E32B0D">
        <w:rPr>
          <w:rFonts w:asciiTheme="minorHAnsi" w:hAnsiTheme="minorHAnsi"/>
          <w:sz w:val="22"/>
          <w:szCs w:val="22"/>
        </w:rPr>
        <w:t>across the organisation for</w:t>
      </w:r>
      <w:r w:rsidRPr="00E32B0D">
        <w:rPr>
          <w:rFonts w:asciiTheme="minorHAnsi" w:hAnsiTheme="minorHAnsi"/>
          <w:sz w:val="22"/>
          <w:szCs w:val="22"/>
        </w:rPr>
        <w:t xml:space="preserve"> the identification, decision-making, recording and </w:t>
      </w:r>
      <w:r w:rsidRPr="00E32B0D" w:rsidR="00C64D71">
        <w:rPr>
          <w:rFonts w:asciiTheme="minorHAnsi" w:hAnsiTheme="minorHAnsi"/>
          <w:sz w:val="22"/>
          <w:szCs w:val="22"/>
        </w:rPr>
        <w:t>management of safeguarding issues within all our services</w:t>
      </w:r>
      <w:r w:rsidRPr="00E32B0D" w:rsidR="00401C62">
        <w:rPr>
          <w:rFonts w:asciiTheme="minorHAnsi" w:hAnsiTheme="minorHAnsi"/>
          <w:sz w:val="22"/>
          <w:szCs w:val="22"/>
        </w:rPr>
        <w:t>.</w:t>
      </w:r>
      <w:r w:rsidRPr="00E32B0D">
        <w:rPr>
          <w:rFonts w:asciiTheme="minorHAnsi" w:hAnsiTheme="minorHAnsi"/>
          <w:sz w:val="22"/>
          <w:szCs w:val="22"/>
        </w:rPr>
        <w:t xml:space="preserve"> </w:t>
      </w:r>
    </w:p>
    <w:p w:rsidRPr="00E32B0D" w:rsidR="005B6D74" w:rsidP="00DC49E0" w:rsidRDefault="005B6D74" w14:paraId="0F278315" w14:textId="77777777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Quality assurance and monitoring confirms that the safeguarding protocol is being implemented consistently</w:t>
      </w:r>
      <w:r w:rsidRPr="00E32B0D" w:rsidR="00401C62">
        <w:rPr>
          <w:rFonts w:asciiTheme="minorHAnsi" w:hAnsiTheme="minorHAnsi"/>
          <w:sz w:val="22"/>
          <w:szCs w:val="22"/>
        </w:rPr>
        <w:t>.</w:t>
      </w:r>
      <w:r w:rsidRPr="00E32B0D">
        <w:rPr>
          <w:rFonts w:asciiTheme="minorHAnsi" w:hAnsiTheme="minorHAnsi"/>
          <w:sz w:val="22"/>
          <w:szCs w:val="22"/>
        </w:rPr>
        <w:t xml:space="preserve"> </w:t>
      </w:r>
    </w:p>
    <w:p w:rsidRPr="00E32B0D" w:rsidR="005B6D74" w:rsidP="00DC49E0" w:rsidRDefault="005B6D74" w14:paraId="79DC70ED" w14:textId="77777777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There is evidence that the safeguarding of children and adults is embedded into </w:t>
      </w:r>
      <w:r w:rsidRPr="00E32B0D" w:rsidR="00665E4C">
        <w:rPr>
          <w:rFonts w:asciiTheme="minorHAnsi" w:hAnsiTheme="minorHAnsi"/>
          <w:sz w:val="22"/>
          <w:szCs w:val="22"/>
        </w:rPr>
        <w:t>Extern</w:t>
      </w:r>
      <w:r w:rsidRPr="00E32B0D">
        <w:rPr>
          <w:rFonts w:asciiTheme="minorHAnsi" w:hAnsiTheme="minorHAnsi"/>
          <w:sz w:val="22"/>
          <w:szCs w:val="22"/>
        </w:rPr>
        <w:t>s work through improve</w:t>
      </w:r>
      <w:r w:rsidRPr="00E32B0D" w:rsidR="00665E4C">
        <w:rPr>
          <w:rFonts w:asciiTheme="minorHAnsi" w:hAnsiTheme="minorHAnsi"/>
          <w:sz w:val="22"/>
          <w:szCs w:val="22"/>
        </w:rPr>
        <w:t>d protection practice</w:t>
      </w:r>
      <w:r w:rsidRPr="00E32B0D" w:rsidR="00401C62">
        <w:rPr>
          <w:rFonts w:asciiTheme="minorHAnsi" w:hAnsiTheme="minorHAnsi"/>
          <w:sz w:val="22"/>
          <w:szCs w:val="22"/>
        </w:rPr>
        <w:t>.</w:t>
      </w:r>
      <w:r w:rsidRPr="00E32B0D">
        <w:rPr>
          <w:rFonts w:asciiTheme="minorHAnsi" w:hAnsiTheme="minorHAnsi"/>
          <w:sz w:val="22"/>
          <w:szCs w:val="22"/>
        </w:rPr>
        <w:t xml:space="preserve"> </w:t>
      </w:r>
    </w:p>
    <w:p w:rsidRPr="00E32B0D" w:rsidR="005B6D74" w:rsidP="00DC49E0" w:rsidRDefault="00DC49E0" w14:paraId="18E52C10" w14:textId="252A52B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We ensure e</w:t>
      </w:r>
      <w:r w:rsidRPr="00E32B0D" w:rsidR="005B6D74">
        <w:rPr>
          <w:rFonts w:asciiTheme="minorHAnsi" w:hAnsiTheme="minorHAnsi"/>
          <w:sz w:val="22"/>
          <w:szCs w:val="22"/>
        </w:rPr>
        <w:t>ffective working rela</w:t>
      </w:r>
      <w:r w:rsidRPr="00E32B0D" w:rsidR="00665E4C">
        <w:rPr>
          <w:rFonts w:asciiTheme="minorHAnsi" w:hAnsiTheme="minorHAnsi"/>
          <w:sz w:val="22"/>
          <w:szCs w:val="22"/>
        </w:rPr>
        <w:t>tionships with key stakeholders and</w:t>
      </w:r>
      <w:r w:rsidRPr="00E32B0D" w:rsidR="005B6D74">
        <w:rPr>
          <w:rFonts w:asciiTheme="minorHAnsi" w:hAnsiTheme="minorHAnsi"/>
          <w:sz w:val="22"/>
          <w:szCs w:val="22"/>
        </w:rPr>
        <w:t xml:space="preserve"> commissioners</w:t>
      </w:r>
      <w:r w:rsidR="000677E2">
        <w:rPr>
          <w:rFonts w:asciiTheme="minorHAnsi" w:hAnsiTheme="minorHAnsi"/>
          <w:sz w:val="22"/>
          <w:szCs w:val="22"/>
        </w:rPr>
        <w:t xml:space="preserve"> by ensuring an open, </w:t>
      </w:r>
      <w:r w:rsidR="00E66DA7">
        <w:rPr>
          <w:rFonts w:asciiTheme="minorHAnsi" w:hAnsiTheme="minorHAnsi"/>
          <w:sz w:val="22"/>
          <w:szCs w:val="22"/>
        </w:rPr>
        <w:t>honest,</w:t>
      </w:r>
      <w:r w:rsidR="000677E2">
        <w:rPr>
          <w:rFonts w:asciiTheme="minorHAnsi" w:hAnsiTheme="minorHAnsi"/>
          <w:sz w:val="22"/>
          <w:szCs w:val="22"/>
        </w:rPr>
        <w:t xml:space="preserve"> and transparent approach to safeguarding, as appropriate</w:t>
      </w:r>
      <w:r w:rsidRPr="00E32B0D" w:rsidR="00401C62">
        <w:rPr>
          <w:rFonts w:asciiTheme="minorHAnsi" w:hAnsiTheme="minorHAnsi"/>
          <w:sz w:val="22"/>
          <w:szCs w:val="22"/>
        </w:rPr>
        <w:t>.</w:t>
      </w:r>
      <w:r w:rsidRPr="00E32B0D" w:rsidR="005B6D74">
        <w:rPr>
          <w:rFonts w:asciiTheme="minorHAnsi" w:hAnsiTheme="minorHAnsi"/>
          <w:sz w:val="22"/>
          <w:szCs w:val="22"/>
        </w:rPr>
        <w:t xml:space="preserve"> </w:t>
      </w:r>
    </w:p>
    <w:p w:rsidRPr="00E32B0D" w:rsidR="005B6D74" w:rsidP="00DC49E0" w:rsidRDefault="005B6D74" w14:paraId="2AD80DF2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9F3C57" w:rsidR="000677E2" w:rsidP="009F3C57" w:rsidRDefault="000677E2" w14:paraId="3D9BD63B" w14:textId="77777777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  <w:r w:rsidRPr="000677E2">
        <w:rPr>
          <w:rFonts w:asciiTheme="minorHAnsi" w:hAnsiTheme="minorHAnsi"/>
          <w:b/>
          <w:sz w:val="22"/>
          <w:szCs w:val="22"/>
        </w:rPr>
        <w:t>4. REVIEW</w:t>
      </w:r>
    </w:p>
    <w:p w:rsidRPr="00E32B0D" w:rsidR="005B6D74" w:rsidP="540BA823" w:rsidRDefault="005B6D74" w14:paraId="1E765CB1" w14:textId="609ED474">
      <w:pPr>
        <w:pStyle w:val="Default"/>
        <w:spacing w:line="276" w:lineRule="auto"/>
        <w:rPr>
          <w:rFonts w:ascii="Calibri" w:hAnsi="Calibri" w:asciiTheme="minorAscii" w:hAnsiTheme="minorAscii"/>
          <w:sz w:val="22"/>
          <w:szCs w:val="22"/>
        </w:rPr>
      </w:pPr>
      <w:r w:rsidRPr="540BA823" w:rsidR="005B6D74">
        <w:rPr>
          <w:rFonts w:ascii="Calibri" w:hAnsi="Calibri" w:asciiTheme="minorAscii" w:hAnsiTheme="minorAscii"/>
          <w:sz w:val="22"/>
          <w:szCs w:val="22"/>
        </w:rPr>
        <w:t xml:space="preserve">A review of the function of the Committee will be carried out </w:t>
      </w:r>
      <w:r w:rsidRPr="540BA823" w:rsidR="00665E4C">
        <w:rPr>
          <w:rFonts w:ascii="Calibri" w:hAnsi="Calibri" w:asciiTheme="minorAscii" w:hAnsiTheme="minorAscii"/>
          <w:sz w:val="22"/>
          <w:szCs w:val="22"/>
        </w:rPr>
        <w:t>annually by</w:t>
      </w:r>
      <w:r w:rsidRPr="540BA823" w:rsidR="009C6248">
        <w:rPr>
          <w:rFonts w:ascii="Calibri" w:hAnsi="Calibri" w:asciiTheme="minorAscii" w:hAnsiTheme="minorAscii"/>
          <w:sz w:val="22"/>
          <w:szCs w:val="22"/>
        </w:rPr>
        <w:t xml:space="preserve"> the Head of Safeguarding and</w:t>
      </w:r>
      <w:r w:rsidRPr="540BA823" w:rsidR="00665E4C">
        <w:rPr>
          <w:rFonts w:ascii="Calibri" w:hAnsi="Calibri" w:asciiTheme="minorAscii" w:hAnsiTheme="minorAscii"/>
          <w:sz w:val="22"/>
          <w:szCs w:val="22"/>
        </w:rPr>
        <w:t xml:space="preserve"> SLT </w:t>
      </w:r>
      <w:r w:rsidRPr="540BA823" w:rsidR="005B6D74">
        <w:rPr>
          <w:rFonts w:ascii="Calibri" w:hAnsi="Calibri" w:asciiTheme="minorAscii" w:hAnsiTheme="minorAscii"/>
          <w:sz w:val="22"/>
          <w:szCs w:val="22"/>
        </w:rPr>
        <w:t xml:space="preserve">to measure the Committee’s </w:t>
      </w:r>
      <w:r w:rsidRPr="540BA823" w:rsidR="00E66DA7">
        <w:rPr>
          <w:rFonts w:ascii="Calibri" w:hAnsi="Calibri" w:asciiTheme="minorAscii" w:hAnsiTheme="minorAscii"/>
          <w:sz w:val="22"/>
          <w:szCs w:val="22"/>
        </w:rPr>
        <w:t>impact benefit</w:t>
      </w:r>
      <w:r w:rsidRPr="540BA823" w:rsidR="005B6D74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540BA823" w:rsidR="006E0F3B">
        <w:rPr>
          <w:rFonts w:ascii="Calibri" w:hAnsi="Calibri" w:asciiTheme="minorAscii" w:hAnsiTheme="minorAscii"/>
          <w:sz w:val="22"/>
          <w:szCs w:val="22"/>
        </w:rPr>
        <w:t xml:space="preserve">and </w:t>
      </w:r>
      <w:r w:rsidRPr="540BA823" w:rsidR="005B6D74">
        <w:rPr>
          <w:rFonts w:ascii="Calibri" w:hAnsi="Calibri" w:asciiTheme="minorAscii" w:hAnsiTheme="minorAscii"/>
          <w:sz w:val="22"/>
          <w:szCs w:val="22"/>
        </w:rPr>
        <w:t>shared</w:t>
      </w:r>
      <w:r w:rsidRPr="540BA823" w:rsidR="005B6D74">
        <w:rPr>
          <w:rFonts w:ascii="Calibri" w:hAnsi="Calibri" w:asciiTheme="minorAscii" w:hAnsiTheme="minorAscii"/>
          <w:sz w:val="22"/>
          <w:szCs w:val="22"/>
        </w:rPr>
        <w:t xml:space="preserve"> understanding and increased safeguarding benefits to </w:t>
      </w:r>
      <w:r w:rsidRPr="540BA823" w:rsidR="00665E4C">
        <w:rPr>
          <w:rFonts w:ascii="Calibri" w:hAnsi="Calibri" w:asciiTheme="minorAscii" w:hAnsiTheme="minorAscii"/>
          <w:sz w:val="22"/>
          <w:szCs w:val="22"/>
        </w:rPr>
        <w:t>service users</w:t>
      </w:r>
      <w:r w:rsidRPr="540BA823" w:rsidR="005B6D74">
        <w:rPr>
          <w:rFonts w:ascii="Calibri" w:hAnsi="Calibri" w:asciiTheme="minorAscii" w:hAnsiTheme="minorAscii"/>
          <w:sz w:val="22"/>
          <w:szCs w:val="22"/>
        </w:rPr>
        <w:t xml:space="preserve">. </w:t>
      </w:r>
      <w:r w:rsidRPr="540BA823" w:rsidR="00401C62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540BA823" w:rsidR="005B6D74">
        <w:rPr>
          <w:rFonts w:ascii="Calibri" w:hAnsi="Calibri" w:asciiTheme="minorAscii" w:hAnsiTheme="minorAscii"/>
          <w:sz w:val="22"/>
          <w:szCs w:val="22"/>
        </w:rPr>
        <w:t>As safeguarding considerations become further embedded into organisational culture, the need for the Committee to meet in its current format should be reviewed</w:t>
      </w:r>
      <w:r w:rsidRPr="540BA823" w:rsidR="00665E4C">
        <w:rPr>
          <w:rFonts w:ascii="Calibri" w:hAnsi="Calibri" w:asciiTheme="minorAscii" w:hAnsiTheme="minorAscii"/>
          <w:sz w:val="22"/>
          <w:szCs w:val="22"/>
        </w:rPr>
        <w:t>.</w:t>
      </w:r>
      <w:r w:rsidRPr="540BA823" w:rsidR="005B6D74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Pr="00E32B0D" w:rsidR="005B6D74" w:rsidP="00DC49E0" w:rsidRDefault="005B6D74" w14:paraId="3DCEC22D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5B6D74" w:rsidP="00DC49E0" w:rsidRDefault="000677E2" w14:paraId="3FFC03F3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5. </w:t>
      </w:r>
      <w:r w:rsidRPr="00E32B0D" w:rsidR="005B6D74">
        <w:rPr>
          <w:rFonts w:asciiTheme="minorHAnsi" w:hAnsiTheme="minorHAnsi"/>
          <w:b/>
          <w:bCs/>
          <w:sz w:val="22"/>
          <w:szCs w:val="22"/>
        </w:rPr>
        <w:t xml:space="preserve">ACCOUNTABILITY </w:t>
      </w:r>
    </w:p>
    <w:p w:rsidR="005B6D74" w:rsidP="00DC49E0" w:rsidRDefault="002B260D" w14:paraId="423065AE" w14:textId="72A8444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6E0F3B">
        <w:rPr>
          <w:rFonts w:asciiTheme="minorHAnsi" w:hAnsiTheme="minorHAnsi"/>
          <w:sz w:val="22"/>
          <w:szCs w:val="22"/>
        </w:rPr>
        <w:t>he Head of Safeguarding has a direct reporting line to Audit &amp; Risk Committee and the Board(s)</w:t>
      </w:r>
    </w:p>
    <w:p w:rsidR="002B260D" w:rsidP="002B260D" w:rsidRDefault="002B260D" w14:paraId="0F5F96F4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The Safeguarding Committee is accountable to </w:t>
      </w:r>
      <w:r>
        <w:rPr>
          <w:rFonts w:asciiTheme="minorHAnsi" w:hAnsiTheme="minorHAnsi"/>
          <w:sz w:val="22"/>
          <w:szCs w:val="22"/>
        </w:rPr>
        <w:t>SLT.</w:t>
      </w:r>
    </w:p>
    <w:p w:rsidRPr="00E32B0D" w:rsidR="002B260D" w:rsidP="00DC49E0" w:rsidRDefault="002B260D" w14:paraId="0D58B8D7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5B6D74" w:rsidP="00DC49E0" w:rsidRDefault="005B6D74" w14:paraId="55B9AD56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5B6D74" w:rsidP="00DC49E0" w:rsidRDefault="000677E2" w14:paraId="4F3B9003" w14:textId="77777777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6. MEMBERSHIP</w:t>
      </w:r>
    </w:p>
    <w:p w:rsidRPr="00E32B0D" w:rsidR="005B6D74" w:rsidP="00DC49E0" w:rsidRDefault="005B6D74" w14:paraId="3B109FC7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The membership of the Safeguarding Committee comprises</w:t>
      </w:r>
      <w:r w:rsidRPr="00E32B0D" w:rsidR="00DC49E0">
        <w:rPr>
          <w:rFonts w:asciiTheme="minorHAnsi" w:hAnsiTheme="minorHAnsi"/>
          <w:sz w:val="22"/>
          <w:szCs w:val="22"/>
        </w:rPr>
        <w:t xml:space="preserve"> of</w:t>
      </w:r>
      <w:r w:rsidRPr="00E32B0D">
        <w:rPr>
          <w:rFonts w:asciiTheme="minorHAnsi" w:hAnsiTheme="minorHAnsi"/>
          <w:sz w:val="22"/>
          <w:szCs w:val="22"/>
        </w:rPr>
        <w:t xml:space="preserve">: </w:t>
      </w:r>
    </w:p>
    <w:p w:rsidR="00665E4C" w:rsidP="00DC49E0" w:rsidRDefault="002B260D" w14:paraId="07CE6339" w14:textId="085CD9C0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Head of Safeguarding (Chair)</w:t>
      </w:r>
    </w:p>
    <w:p w:rsidR="00EB6DA3" w:rsidP="00DC49E0" w:rsidRDefault="00EB6DA3" w14:paraId="00D824B8" w14:textId="1D7E6E8C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COO</w:t>
      </w:r>
    </w:p>
    <w:p w:rsidRPr="00E32B0D" w:rsidR="000677E2" w:rsidP="00DC49E0" w:rsidRDefault="00EB6DA3" w14:paraId="13C13197" w14:textId="572D3A5B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 of Services ROI</w:t>
      </w:r>
    </w:p>
    <w:p w:rsidRPr="00E32B0D" w:rsidR="00665E4C" w:rsidP="00DC49E0" w:rsidRDefault="00665E4C" w14:paraId="759823F3" w14:textId="4A35ECB1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Assistant Director</w:t>
      </w:r>
      <w:r w:rsidRPr="00E32B0D" w:rsidR="00DC49E0">
        <w:rPr>
          <w:rFonts w:asciiTheme="minorHAnsi" w:hAnsiTheme="minorHAnsi"/>
          <w:sz w:val="22"/>
          <w:szCs w:val="22"/>
        </w:rPr>
        <w:t>s</w:t>
      </w:r>
      <w:r w:rsidRPr="00E32B0D">
        <w:rPr>
          <w:rFonts w:asciiTheme="minorHAnsi" w:hAnsiTheme="minorHAnsi"/>
          <w:sz w:val="22"/>
          <w:szCs w:val="22"/>
        </w:rPr>
        <w:t xml:space="preserve"> of Services </w:t>
      </w:r>
      <w:r w:rsidR="000677E2">
        <w:rPr>
          <w:rFonts w:asciiTheme="minorHAnsi" w:hAnsiTheme="minorHAnsi"/>
          <w:sz w:val="22"/>
          <w:szCs w:val="22"/>
        </w:rPr>
        <w:t xml:space="preserve">- </w:t>
      </w:r>
      <w:r w:rsidRPr="00E32B0D">
        <w:rPr>
          <w:rFonts w:asciiTheme="minorHAnsi" w:hAnsiTheme="minorHAnsi"/>
          <w:sz w:val="22"/>
          <w:szCs w:val="22"/>
        </w:rPr>
        <w:t>Communities and Young People and Families</w:t>
      </w:r>
      <w:r w:rsidR="000677E2">
        <w:rPr>
          <w:rFonts w:asciiTheme="minorHAnsi" w:hAnsiTheme="minorHAnsi"/>
          <w:sz w:val="22"/>
          <w:szCs w:val="22"/>
        </w:rPr>
        <w:t xml:space="preserve"> </w:t>
      </w:r>
      <w:r w:rsidR="00114B64">
        <w:rPr>
          <w:rFonts w:asciiTheme="minorHAnsi" w:hAnsiTheme="minorHAnsi"/>
          <w:sz w:val="22"/>
          <w:szCs w:val="22"/>
        </w:rPr>
        <w:t>x</w:t>
      </w:r>
      <w:r w:rsidR="00EB6DA3">
        <w:rPr>
          <w:rFonts w:asciiTheme="minorHAnsi" w:hAnsiTheme="minorHAnsi"/>
          <w:sz w:val="22"/>
          <w:szCs w:val="22"/>
        </w:rPr>
        <w:t>2</w:t>
      </w:r>
    </w:p>
    <w:p w:rsidRPr="00E32B0D" w:rsidR="00665E4C" w:rsidP="00DC49E0" w:rsidRDefault="00665E4C" w14:paraId="68A82706" w14:textId="5757DF34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Internal Audit and Compliance Manager</w:t>
      </w:r>
      <w:r w:rsidR="002B260D">
        <w:rPr>
          <w:rFonts w:asciiTheme="minorHAnsi" w:hAnsiTheme="minorHAnsi"/>
          <w:sz w:val="22"/>
          <w:szCs w:val="22"/>
        </w:rPr>
        <w:t xml:space="preserve"> (Vice Chair)</w:t>
      </w:r>
    </w:p>
    <w:p w:rsidRPr="00E32B0D" w:rsidR="00665E4C" w:rsidP="00DC49E0" w:rsidRDefault="00665E4C" w14:paraId="15EDF3DD" w14:textId="77777777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Data Protection Officer</w:t>
      </w:r>
    </w:p>
    <w:p w:rsidRPr="00E32B0D" w:rsidR="00665E4C" w:rsidP="00DC49E0" w:rsidRDefault="00665E4C" w14:paraId="64B1213A" w14:textId="77777777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Learning and Development </w:t>
      </w:r>
      <w:r w:rsidRPr="00E32B0D" w:rsidR="00DC49E0">
        <w:rPr>
          <w:rFonts w:asciiTheme="minorHAnsi" w:hAnsiTheme="minorHAnsi"/>
          <w:sz w:val="22"/>
          <w:szCs w:val="22"/>
        </w:rPr>
        <w:t>M</w:t>
      </w:r>
      <w:r w:rsidRPr="00E32B0D">
        <w:rPr>
          <w:rFonts w:asciiTheme="minorHAnsi" w:hAnsiTheme="minorHAnsi"/>
          <w:sz w:val="22"/>
          <w:szCs w:val="22"/>
        </w:rPr>
        <w:t>anager</w:t>
      </w:r>
    </w:p>
    <w:p w:rsidR="00665E4C" w:rsidP="00DC49E0" w:rsidRDefault="00665E4C" w14:paraId="7A5493E5" w14:textId="26A45B87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Programme Manager</w:t>
      </w:r>
      <w:r w:rsidR="00FA005C">
        <w:rPr>
          <w:rFonts w:asciiTheme="minorHAnsi" w:hAnsiTheme="minorHAnsi"/>
          <w:sz w:val="22"/>
          <w:szCs w:val="22"/>
        </w:rPr>
        <w:t xml:space="preserve"> (Review NI &amp;ROI) </w:t>
      </w:r>
    </w:p>
    <w:p w:rsidRPr="00E32B0D" w:rsidR="000677E2" w:rsidP="00DC49E0" w:rsidRDefault="000677E2" w14:paraId="19BAB2A0" w14:textId="12BB0023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Senior HR Business Partner </w:t>
      </w:r>
      <w:r w:rsidR="00FA005C">
        <w:rPr>
          <w:rFonts w:asciiTheme="minorHAnsi" w:hAnsiTheme="minorHAnsi"/>
          <w:sz w:val="22"/>
          <w:szCs w:val="22"/>
        </w:rPr>
        <w:t>NI &amp; ROI</w:t>
      </w:r>
    </w:p>
    <w:p w:rsidRPr="00E32B0D" w:rsidR="00665E4C" w:rsidP="00896D22" w:rsidRDefault="00665E4C" w14:paraId="2A637679" w14:textId="4A800F13">
      <w:pPr>
        <w:pStyle w:val="Default"/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:rsidRPr="00E32B0D" w:rsidR="00401C62" w:rsidP="00DC49E0" w:rsidRDefault="00401C62" w14:paraId="44C4CB56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252BDC" w:rsidP="009F3C57" w:rsidRDefault="005B6D74" w14:paraId="4CB971BE" w14:textId="2C5596B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Members are expected to be a safeguarding champion within their own directorate</w:t>
      </w:r>
      <w:r w:rsidRPr="00E32B0D" w:rsidR="00665E4C">
        <w:rPr>
          <w:rFonts w:asciiTheme="minorHAnsi" w:hAnsiTheme="minorHAnsi"/>
          <w:sz w:val="22"/>
          <w:szCs w:val="22"/>
        </w:rPr>
        <w:t>/service</w:t>
      </w:r>
      <w:r w:rsidRPr="00E32B0D">
        <w:rPr>
          <w:rFonts w:asciiTheme="minorHAnsi" w:hAnsiTheme="minorHAnsi"/>
          <w:sz w:val="22"/>
          <w:szCs w:val="22"/>
        </w:rPr>
        <w:t>, working to ensure that safeguarding considerations are embedded throughout the</w:t>
      </w:r>
      <w:r w:rsidRPr="00E32B0D" w:rsidR="00665E4C">
        <w:rPr>
          <w:rFonts w:asciiTheme="minorHAnsi" w:hAnsiTheme="minorHAnsi"/>
          <w:sz w:val="22"/>
          <w:szCs w:val="22"/>
        </w:rPr>
        <w:t>ir</w:t>
      </w:r>
      <w:r w:rsidRPr="00E32B0D">
        <w:rPr>
          <w:rFonts w:asciiTheme="minorHAnsi" w:hAnsiTheme="minorHAnsi"/>
          <w:sz w:val="22"/>
          <w:szCs w:val="22"/>
        </w:rPr>
        <w:t xml:space="preserve"> directorate. </w:t>
      </w:r>
      <w:r w:rsidRPr="00E32B0D" w:rsidR="00252BDC">
        <w:rPr>
          <w:rFonts w:asciiTheme="minorHAnsi" w:hAnsiTheme="minorHAnsi"/>
          <w:sz w:val="22"/>
          <w:szCs w:val="22"/>
        </w:rPr>
        <w:t xml:space="preserve"> </w:t>
      </w:r>
      <w:r w:rsidRPr="00E32B0D">
        <w:rPr>
          <w:rFonts w:asciiTheme="minorHAnsi" w:hAnsiTheme="minorHAnsi"/>
          <w:sz w:val="22"/>
          <w:szCs w:val="22"/>
        </w:rPr>
        <w:t xml:space="preserve">Attendance will be recorded by the </w:t>
      </w:r>
      <w:r w:rsidR="00FA005C">
        <w:rPr>
          <w:rFonts w:asciiTheme="minorHAnsi" w:hAnsiTheme="minorHAnsi"/>
          <w:sz w:val="22"/>
          <w:szCs w:val="22"/>
        </w:rPr>
        <w:t xml:space="preserve">Executive Assistant. </w:t>
      </w:r>
      <w:r w:rsidRPr="00E32B0D">
        <w:rPr>
          <w:rFonts w:asciiTheme="minorHAnsi" w:hAnsiTheme="minorHAnsi"/>
          <w:sz w:val="22"/>
          <w:szCs w:val="22"/>
        </w:rPr>
        <w:t xml:space="preserve"> </w:t>
      </w:r>
    </w:p>
    <w:p w:rsidRPr="00E32B0D" w:rsidR="00252BDC" w:rsidP="00DC49E0" w:rsidRDefault="00252BDC" w14:paraId="014D5527" w14:textId="77777777">
      <w:pPr>
        <w:pStyle w:val="Default"/>
        <w:spacing w:line="276" w:lineRule="auto"/>
        <w:ind w:left="360" w:hanging="360"/>
        <w:rPr>
          <w:rFonts w:asciiTheme="minorHAnsi" w:hAnsiTheme="minorHAnsi"/>
          <w:sz w:val="22"/>
          <w:szCs w:val="22"/>
        </w:rPr>
      </w:pPr>
    </w:p>
    <w:p w:rsidRPr="00E32B0D" w:rsidR="005B6D74" w:rsidP="00DC49E0" w:rsidRDefault="000677E2" w14:paraId="0EC86574" w14:textId="77777777">
      <w:pPr>
        <w:pStyle w:val="Default"/>
        <w:spacing w:line="276" w:lineRule="auto"/>
        <w:ind w:left="360" w:hanging="3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8. </w:t>
      </w:r>
      <w:r w:rsidRPr="00E32B0D" w:rsidR="005B6D74">
        <w:rPr>
          <w:rFonts w:asciiTheme="minorHAnsi" w:hAnsiTheme="minorHAnsi"/>
          <w:b/>
          <w:bCs/>
          <w:sz w:val="22"/>
          <w:szCs w:val="22"/>
        </w:rPr>
        <w:t xml:space="preserve">Quorum </w:t>
      </w:r>
    </w:p>
    <w:p w:rsidRPr="00E32B0D" w:rsidR="005B6D74" w:rsidP="000677E2" w:rsidRDefault="005B6D74" w14:paraId="38E8D408" w14:textId="22A1C3FA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The quorum for a meeting is a minimum of four members, one of which </w:t>
      </w:r>
      <w:r w:rsidRPr="00E32B0D" w:rsidR="00252BDC">
        <w:rPr>
          <w:rFonts w:asciiTheme="minorHAnsi" w:hAnsiTheme="minorHAnsi"/>
          <w:sz w:val="22"/>
          <w:szCs w:val="22"/>
        </w:rPr>
        <w:t>s</w:t>
      </w:r>
      <w:r w:rsidRPr="00E32B0D">
        <w:rPr>
          <w:rFonts w:asciiTheme="minorHAnsi" w:hAnsiTheme="minorHAnsi"/>
          <w:sz w:val="22"/>
          <w:szCs w:val="22"/>
        </w:rPr>
        <w:t>hould be the Chair</w:t>
      </w:r>
      <w:r w:rsidRPr="00E32B0D" w:rsidR="004545F4">
        <w:rPr>
          <w:rFonts w:asciiTheme="minorHAnsi" w:hAnsiTheme="minorHAnsi"/>
          <w:sz w:val="22"/>
          <w:szCs w:val="22"/>
        </w:rPr>
        <w:t xml:space="preserve"> or Vice Chair</w:t>
      </w:r>
      <w:r w:rsidRPr="00E32B0D">
        <w:rPr>
          <w:rFonts w:asciiTheme="minorHAnsi" w:hAnsiTheme="minorHAnsi"/>
          <w:sz w:val="22"/>
          <w:szCs w:val="22"/>
        </w:rPr>
        <w:t xml:space="preserve">. </w:t>
      </w:r>
      <w:r w:rsidRPr="00E32B0D" w:rsidR="00665E4C">
        <w:rPr>
          <w:rFonts w:asciiTheme="minorHAnsi" w:hAnsiTheme="minorHAnsi"/>
          <w:sz w:val="22"/>
          <w:szCs w:val="22"/>
        </w:rPr>
        <w:t xml:space="preserve">The Chair of the Committee </w:t>
      </w:r>
      <w:r w:rsidR="004A4FCC">
        <w:rPr>
          <w:rFonts w:asciiTheme="minorHAnsi" w:hAnsiTheme="minorHAnsi"/>
          <w:sz w:val="22"/>
          <w:szCs w:val="22"/>
        </w:rPr>
        <w:t xml:space="preserve">who is the Head of Safeguarding will </w:t>
      </w:r>
      <w:r w:rsidR="00896D22">
        <w:rPr>
          <w:rFonts w:asciiTheme="minorHAnsi" w:hAnsiTheme="minorHAnsi"/>
          <w:sz w:val="22"/>
          <w:szCs w:val="22"/>
        </w:rPr>
        <w:t xml:space="preserve">lead </w:t>
      </w:r>
      <w:r w:rsidRPr="00E32B0D" w:rsidR="00896D22">
        <w:rPr>
          <w:rFonts w:asciiTheme="minorHAnsi" w:hAnsiTheme="minorHAnsi"/>
          <w:sz w:val="22"/>
          <w:szCs w:val="22"/>
        </w:rPr>
        <w:t>Safeguarding</w:t>
      </w:r>
      <w:r w:rsidRPr="00E32B0D" w:rsidR="00665E4C">
        <w:rPr>
          <w:rFonts w:asciiTheme="minorHAnsi" w:hAnsiTheme="minorHAnsi"/>
          <w:sz w:val="22"/>
          <w:szCs w:val="22"/>
        </w:rPr>
        <w:t xml:space="preserve"> </w:t>
      </w:r>
      <w:r w:rsidR="004A4FCC">
        <w:rPr>
          <w:rFonts w:asciiTheme="minorHAnsi" w:hAnsiTheme="minorHAnsi"/>
          <w:sz w:val="22"/>
          <w:szCs w:val="22"/>
        </w:rPr>
        <w:t>within</w:t>
      </w:r>
      <w:r w:rsidRPr="00E32B0D" w:rsidR="00665E4C">
        <w:rPr>
          <w:rFonts w:asciiTheme="minorHAnsi" w:hAnsiTheme="minorHAnsi"/>
          <w:sz w:val="22"/>
          <w:szCs w:val="22"/>
        </w:rPr>
        <w:t xml:space="preserve"> the organisation</w:t>
      </w:r>
      <w:r w:rsidR="004A4FCC">
        <w:rPr>
          <w:rFonts w:asciiTheme="minorHAnsi" w:hAnsiTheme="minorHAnsi"/>
          <w:sz w:val="22"/>
          <w:szCs w:val="22"/>
        </w:rPr>
        <w:t>.</w:t>
      </w:r>
      <w:r w:rsidRPr="00E32B0D" w:rsidR="00252BDC">
        <w:rPr>
          <w:rFonts w:asciiTheme="minorHAnsi" w:hAnsiTheme="minorHAnsi"/>
          <w:sz w:val="22"/>
          <w:szCs w:val="22"/>
        </w:rPr>
        <w:t xml:space="preserve"> </w:t>
      </w:r>
    </w:p>
    <w:p w:rsidRPr="00E32B0D" w:rsidR="00252BDC" w:rsidP="00DC49E0" w:rsidRDefault="00252BDC" w14:paraId="571B016C" w14:textId="77777777">
      <w:pPr>
        <w:pStyle w:val="Default"/>
        <w:spacing w:line="276" w:lineRule="auto"/>
        <w:ind w:left="360" w:hanging="360"/>
        <w:rPr>
          <w:rFonts w:asciiTheme="minorHAnsi" w:hAnsiTheme="minorHAnsi"/>
          <w:sz w:val="22"/>
          <w:szCs w:val="22"/>
        </w:rPr>
      </w:pPr>
    </w:p>
    <w:p w:rsidRPr="00E32B0D" w:rsidR="00DC49E0" w:rsidP="000677E2" w:rsidRDefault="00DC49E0" w14:paraId="42126B8B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Other staff members may be invited to attend for discussion of items relevant to thei</w:t>
      </w:r>
      <w:r w:rsidR="000677E2">
        <w:rPr>
          <w:rFonts w:asciiTheme="minorHAnsi" w:hAnsiTheme="minorHAnsi"/>
          <w:sz w:val="22"/>
          <w:szCs w:val="22"/>
        </w:rPr>
        <w:t xml:space="preserve">r </w:t>
      </w:r>
      <w:r w:rsidRPr="00E32B0D">
        <w:rPr>
          <w:rFonts w:asciiTheme="minorHAnsi" w:hAnsiTheme="minorHAnsi"/>
          <w:sz w:val="22"/>
          <w:szCs w:val="22"/>
        </w:rPr>
        <w:t xml:space="preserve">responsibilities. </w:t>
      </w:r>
    </w:p>
    <w:p w:rsidRPr="00E32B0D" w:rsidR="005B6D74" w:rsidP="00DC49E0" w:rsidRDefault="000677E2" w14:paraId="57B48F22" w14:textId="77777777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10. </w:t>
      </w:r>
      <w:r w:rsidRPr="00E32B0D" w:rsidR="005B6D74">
        <w:rPr>
          <w:rFonts w:asciiTheme="minorHAnsi" w:hAnsiTheme="minorHAnsi"/>
          <w:b/>
          <w:bCs/>
          <w:sz w:val="22"/>
          <w:szCs w:val="22"/>
        </w:rPr>
        <w:t xml:space="preserve">Frequency </w:t>
      </w:r>
    </w:p>
    <w:p w:rsidRPr="00E32B0D" w:rsidR="00DC49E0" w:rsidP="009F3C57" w:rsidRDefault="00DC49E0" w14:paraId="44E3EACF" w14:textId="5AB222FB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The Safeguarding Committee will meet </w:t>
      </w:r>
      <w:r w:rsidR="000677E2">
        <w:rPr>
          <w:rFonts w:asciiTheme="minorHAnsi" w:hAnsiTheme="minorHAnsi"/>
          <w:sz w:val="22"/>
          <w:szCs w:val="22"/>
        </w:rPr>
        <w:t>on a</w:t>
      </w:r>
      <w:r w:rsidR="007F6963">
        <w:rPr>
          <w:rFonts w:asciiTheme="minorHAnsi" w:hAnsiTheme="minorHAnsi"/>
          <w:sz w:val="22"/>
          <w:szCs w:val="22"/>
        </w:rPr>
        <w:t xml:space="preserve"> </w:t>
      </w:r>
      <w:r w:rsidR="00896D22">
        <w:rPr>
          <w:rFonts w:asciiTheme="minorHAnsi" w:hAnsiTheme="minorHAnsi"/>
          <w:sz w:val="22"/>
          <w:szCs w:val="22"/>
        </w:rPr>
        <w:t>quarterly basis</w:t>
      </w:r>
      <w:r w:rsidRPr="00E32B0D" w:rsidR="00896D22">
        <w:rPr>
          <w:rFonts w:asciiTheme="minorHAnsi" w:hAnsiTheme="minorHAnsi"/>
          <w:sz w:val="22"/>
          <w:szCs w:val="22"/>
        </w:rPr>
        <w:t xml:space="preserve"> Additional meeting</w:t>
      </w:r>
      <w:r w:rsidRPr="00E32B0D">
        <w:rPr>
          <w:rFonts w:asciiTheme="minorHAnsi" w:hAnsiTheme="minorHAnsi"/>
          <w:sz w:val="22"/>
          <w:szCs w:val="22"/>
        </w:rPr>
        <w:t xml:space="preserve"> may be called by the Chair if necessary. </w:t>
      </w:r>
    </w:p>
    <w:p w:rsidRPr="00E32B0D" w:rsidR="00DC49E0" w:rsidP="00DC49E0" w:rsidRDefault="00DC49E0" w14:paraId="76B3F0C5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5B6D74" w:rsidP="00DC49E0" w:rsidRDefault="000677E2" w14:paraId="7028B325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11. </w:t>
      </w:r>
      <w:r w:rsidRPr="00E32B0D" w:rsidR="005B6D74">
        <w:rPr>
          <w:rFonts w:asciiTheme="minorHAnsi" w:hAnsiTheme="minorHAnsi"/>
          <w:b/>
          <w:bCs/>
          <w:sz w:val="22"/>
          <w:szCs w:val="22"/>
        </w:rPr>
        <w:t xml:space="preserve">Support </w:t>
      </w:r>
    </w:p>
    <w:p w:rsidRPr="00E32B0D" w:rsidR="005B6D74" w:rsidP="00DC49E0" w:rsidRDefault="005B6D74" w14:paraId="646D7CC3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>Secretariat support is provi</w:t>
      </w:r>
      <w:r w:rsidRPr="00E32B0D" w:rsidR="00665E4C">
        <w:rPr>
          <w:rFonts w:asciiTheme="minorHAnsi" w:hAnsiTheme="minorHAnsi"/>
          <w:sz w:val="22"/>
          <w:szCs w:val="22"/>
        </w:rPr>
        <w:t>ded by a member of the executive support team</w:t>
      </w:r>
      <w:r w:rsidRPr="00E32B0D">
        <w:rPr>
          <w:rFonts w:asciiTheme="minorHAnsi" w:hAnsiTheme="minorHAnsi"/>
          <w:sz w:val="22"/>
          <w:szCs w:val="22"/>
        </w:rPr>
        <w:t xml:space="preserve">. </w:t>
      </w:r>
    </w:p>
    <w:p w:rsidRPr="00E32B0D" w:rsidR="00252BDC" w:rsidP="00DC49E0" w:rsidRDefault="00252BDC" w14:paraId="57583B73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5B6D74" w:rsidP="00DC49E0" w:rsidRDefault="000677E2" w14:paraId="6EED9938" w14:textId="77777777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12. </w:t>
      </w:r>
      <w:r w:rsidRPr="00E32B0D" w:rsidR="00222B40">
        <w:rPr>
          <w:rFonts w:asciiTheme="minorHAnsi" w:hAnsiTheme="minorHAnsi"/>
          <w:b/>
          <w:bCs/>
          <w:sz w:val="22"/>
          <w:szCs w:val="22"/>
        </w:rPr>
        <w:t xml:space="preserve">Governance </w:t>
      </w:r>
    </w:p>
    <w:p w:rsidR="00222B40" w:rsidP="009F3C57" w:rsidRDefault="00222B40" w14:paraId="2C1BEF82" w14:textId="4C2A090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The Safeguarding Committee is a sub-committee of </w:t>
      </w:r>
      <w:r w:rsidR="000677E2">
        <w:rPr>
          <w:rFonts w:asciiTheme="minorHAnsi" w:hAnsiTheme="minorHAnsi"/>
          <w:sz w:val="22"/>
          <w:szCs w:val="22"/>
        </w:rPr>
        <w:t xml:space="preserve">SLT. </w:t>
      </w:r>
      <w:r w:rsidRPr="00E32B0D">
        <w:rPr>
          <w:rFonts w:asciiTheme="minorHAnsi" w:hAnsiTheme="minorHAnsi"/>
          <w:sz w:val="22"/>
          <w:szCs w:val="22"/>
        </w:rPr>
        <w:t xml:space="preserve">Following each Committee meeting the Committee Chair will present a written report to the next appropriate meeting of </w:t>
      </w:r>
      <w:r w:rsidR="000677E2">
        <w:rPr>
          <w:rFonts w:asciiTheme="minorHAnsi" w:hAnsiTheme="minorHAnsi"/>
          <w:sz w:val="22"/>
          <w:szCs w:val="22"/>
        </w:rPr>
        <w:t xml:space="preserve">SLT </w:t>
      </w:r>
      <w:r w:rsidRPr="00E32B0D">
        <w:rPr>
          <w:rFonts w:asciiTheme="minorHAnsi" w:hAnsiTheme="minorHAnsi"/>
          <w:sz w:val="22"/>
          <w:szCs w:val="22"/>
        </w:rPr>
        <w:t>inform</w:t>
      </w:r>
      <w:r w:rsidR="000677E2">
        <w:rPr>
          <w:rFonts w:asciiTheme="minorHAnsi" w:hAnsiTheme="minorHAnsi"/>
          <w:sz w:val="22"/>
          <w:szCs w:val="22"/>
        </w:rPr>
        <w:t xml:space="preserve">ing them </w:t>
      </w:r>
      <w:r w:rsidRPr="00E32B0D">
        <w:rPr>
          <w:rFonts w:asciiTheme="minorHAnsi" w:hAnsiTheme="minorHAnsi"/>
          <w:sz w:val="22"/>
          <w:szCs w:val="22"/>
        </w:rPr>
        <w:t>of the Committee’s actions and detailing any recommendations.</w:t>
      </w:r>
    </w:p>
    <w:p w:rsidR="007B6458" w:rsidP="009F3C57" w:rsidRDefault="007B6458" w14:paraId="03A93966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771C0D" w:rsidP="009F3C57" w:rsidRDefault="00771C0D" w14:paraId="070C57FF" w14:textId="580D2A8A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BE3EF7">
        <w:rPr>
          <w:rFonts w:asciiTheme="minorHAnsi" w:hAnsiTheme="minorHAnsi"/>
          <w:sz w:val="22"/>
          <w:szCs w:val="22"/>
        </w:rPr>
        <w:t xml:space="preserve">Head of Safeguarding will chair a new Safeguarding </w:t>
      </w:r>
      <w:r>
        <w:rPr>
          <w:rFonts w:asciiTheme="minorHAnsi" w:hAnsiTheme="minorHAnsi"/>
          <w:sz w:val="22"/>
          <w:szCs w:val="22"/>
        </w:rPr>
        <w:t>Governance</w:t>
      </w:r>
      <w:r w:rsidR="00BE3EF7">
        <w:rPr>
          <w:rFonts w:asciiTheme="minorHAnsi" w:hAnsiTheme="minorHAnsi"/>
          <w:sz w:val="22"/>
          <w:szCs w:val="22"/>
        </w:rPr>
        <w:t xml:space="preserve"> Group (SGG) which will be a sub-group of the Safeguarding Committee.  The SGG will be an operational group that </w:t>
      </w:r>
      <w:r w:rsidR="00235E92">
        <w:rPr>
          <w:rFonts w:asciiTheme="minorHAnsi" w:hAnsiTheme="minorHAnsi"/>
          <w:sz w:val="22"/>
          <w:szCs w:val="22"/>
        </w:rPr>
        <w:t>will meet every 6 weeks and</w:t>
      </w:r>
      <w:r w:rsidR="007B6458">
        <w:rPr>
          <w:rFonts w:asciiTheme="minorHAnsi" w:hAnsiTheme="minorHAnsi"/>
          <w:sz w:val="22"/>
          <w:szCs w:val="22"/>
        </w:rPr>
        <w:t xml:space="preserve"> the Head of Safeguarding (Chair) will present any findings or concerns that has been identified from the Safeguarding Governance Group to the Safeguarding Committee.</w:t>
      </w:r>
    </w:p>
    <w:p w:rsidRPr="00E32B0D" w:rsidR="00222B40" w:rsidP="00222B40" w:rsidRDefault="00222B40" w14:paraId="46C012F0" w14:textId="77777777">
      <w:pPr>
        <w:pStyle w:val="Default"/>
        <w:spacing w:line="276" w:lineRule="auto"/>
        <w:ind w:left="360" w:hanging="360"/>
        <w:rPr>
          <w:rFonts w:asciiTheme="minorHAnsi" w:hAnsiTheme="minorHAnsi"/>
          <w:sz w:val="22"/>
          <w:szCs w:val="22"/>
        </w:rPr>
      </w:pPr>
      <w:r w:rsidRPr="00E32B0D">
        <w:rPr>
          <w:rFonts w:asciiTheme="minorHAnsi" w:hAnsiTheme="minorHAnsi"/>
          <w:sz w:val="22"/>
          <w:szCs w:val="22"/>
        </w:rPr>
        <w:t xml:space="preserve"> </w:t>
      </w:r>
    </w:p>
    <w:p w:rsidRPr="00E32B0D" w:rsidR="00222B40" w:rsidP="00DC49E0" w:rsidRDefault="00222B40" w14:paraId="51A34A51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Pr="00E32B0D" w:rsidR="005B6D74" w:rsidP="00DC49E0" w:rsidRDefault="005B6D74" w14:paraId="0066EA0F" w14:textId="77777777">
      <w:pPr>
        <w:spacing w:line="276" w:lineRule="auto"/>
        <w:rPr>
          <w:rFonts w:cs="Arial"/>
        </w:rPr>
      </w:pPr>
    </w:p>
    <w:sectPr w:rsidRPr="00E32B0D" w:rsidR="005B6D74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C62" w:rsidP="00401C62" w:rsidRDefault="00401C62" w14:paraId="6DE89994" w14:textId="77777777">
      <w:pPr>
        <w:spacing w:after="0" w:line="240" w:lineRule="auto"/>
      </w:pPr>
      <w:r>
        <w:separator/>
      </w:r>
    </w:p>
  </w:endnote>
  <w:endnote w:type="continuationSeparator" w:id="0">
    <w:p w:rsidR="00401C62" w:rsidP="00401C62" w:rsidRDefault="00401C62" w14:paraId="5B1FB722" w14:textId="77777777">
      <w:pPr>
        <w:spacing w:after="0" w:line="240" w:lineRule="auto"/>
      </w:pPr>
      <w:r>
        <w:continuationSeparator/>
      </w:r>
    </w:p>
  </w:endnote>
  <w:endnote w:type="continuationNotice" w:id="1">
    <w:p w:rsidR="00C01AED" w:rsidRDefault="00C01AED" w14:paraId="73DC51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271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2B0D" w:rsidRDefault="00E32B0D" w14:paraId="0A0FF5A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1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2B0D" w:rsidRDefault="00E32B0D" w14:paraId="2150B9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C62" w:rsidP="00401C62" w:rsidRDefault="00401C62" w14:paraId="1B2EEC0C" w14:textId="77777777">
      <w:pPr>
        <w:spacing w:after="0" w:line="240" w:lineRule="auto"/>
      </w:pPr>
      <w:r>
        <w:separator/>
      </w:r>
    </w:p>
  </w:footnote>
  <w:footnote w:type="continuationSeparator" w:id="0">
    <w:p w:rsidR="00401C62" w:rsidP="00401C62" w:rsidRDefault="00401C62" w14:paraId="2AF5FD85" w14:textId="77777777">
      <w:pPr>
        <w:spacing w:after="0" w:line="240" w:lineRule="auto"/>
      </w:pPr>
      <w:r>
        <w:continuationSeparator/>
      </w:r>
    </w:p>
  </w:footnote>
  <w:footnote w:type="continuationNotice" w:id="1">
    <w:p w:rsidR="00C01AED" w:rsidRDefault="00C01AED" w14:paraId="3FCF2EE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01C62" w:rsidP="00E32B0D" w:rsidRDefault="00E32B0D" w14:paraId="6811D61D" w14:textId="6967561E">
    <w:pPr>
      <w:pStyle w:val="Header"/>
      <w:jc w:val="right"/>
    </w:pPr>
    <w:r w:rsidRPr="00DC49E0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4A21D362" wp14:editId="0EB73EF0">
          <wp:extent cx="1294813" cy="452924"/>
          <wp:effectExtent l="0" t="0" r="635" b="4445"/>
          <wp:docPr id="1" name="Picture 1" descr="H:\Hydepark House\Electronic Signatures and Logos\Exte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Hydepark House\Electronic Signatures and Logos\Extern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196" cy="461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E95"/>
    <w:multiLevelType w:val="hybridMultilevel"/>
    <w:tmpl w:val="5060DACE"/>
    <w:lvl w:ilvl="0" w:tplc="59E660FE">
      <w:numFmt w:val="bullet"/>
      <w:lvlText w:val="•"/>
      <w:lvlJc w:val="left"/>
      <w:pPr>
        <w:ind w:left="570" w:hanging="21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DC0ED7"/>
    <w:multiLevelType w:val="hybridMultilevel"/>
    <w:tmpl w:val="5EA0A600"/>
    <w:lvl w:ilvl="0" w:tplc="65A04B98">
      <w:numFmt w:val="bullet"/>
      <w:lvlText w:val="•"/>
      <w:lvlJc w:val="left"/>
      <w:pPr>
        <w:ind w:left="570" w:hanging="21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A645B3"/>
    <w:multiLevelType w:val="hybridMultilevel"/>
    <w:tmpl w:val="5CF217A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ED51A7"/>
    <w:multiLevelType w:val="hybridMultilevel"/>
    <w:tmpl w:val="6916F66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A67CA2"/>
    <w:multiLevelType w:val="hybridMultilevel"/>
    <w:tmpl w:val="75AEE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7480D"/>
    <w:multiLevelType w:val="hybridMultilevel"/>
    <w:tmpl w:val="586CC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92BFE"/>
    <w:multiLevelType w:val="hybridMultilevel"/>
    <w:tmpl w:val="CE644AE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0D1AA8"/>
    <w:multiLevelType w:val="hybridMultilevel"/>
    <w:tmpl w:val="26CA9248"/>
    <w:lvl w:ilvl="0" w:tplc="0464D398">
      <w:numFmt w:val="bullet"/>
      <w:lvlText w:val="•"/>
      <w:lvlJc w:val="left"/>
      <w:pPr>
        <w:ind w:left="570" w:hanging="21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9D1813"/>
    <w:multiLevelType w:val="hybridMultilevel"/>
    <w:tmpl w:val="920EC67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2510054">
    <w:abstractNumId w:val="6"/>
  </w:num>
  <w:num w:numId="2" w16cid:durableId="638412938">
    <w:abstractNumId w:val="1"/>
  </w:num>
  <w:num w:numId="3" w16cid:durableId="1408727359">
    <w:abstractNumId w:val="2"/>
  </w:num>
  <w:num w:numId="4" w16cid:durableId="1013263095">
    <w:abstractNumId w:val="7"/>
  </w:num>
  <w:num w:numId="5" w16cid:durableId="199249209">
    <w:abstractNumId w:val="8"/>
  </w:num>
  <w:num w:numId="6" w16cid:durableId="1665283624">
    <w:abstractNumId w:val="0"/>
  </w:num>
  <w:num w:numId="7" w16cid:durableId="772091134">
    <w:abstractNumId w:val="3"/>
  </w:num>
  <w:num w:numId="8" w16cid:durableId="805008698">
    <w:abstractNumId w:val="5"/>
  </w:num>
  <w:num w:numId="9" w16cid:durableId="146519925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74"/>
    <w:rsid w:val="000677E2"/>
    <w:rsid w:val="000C1161"/>
    <w:rsid w:val="00114B64"/>
    <w:rsid w:val="00222B40"/>
    <w:rsid w:val="00230CE3"/>
    <w:rsid w:val="00235E92"/>
    <w:rsid w:val="00252BDC"/>
    <w:rsid w:val="002616E4"/>
    <w:rsid w:val="002B260D"/>
    <w:rsid w:val="00401C62"/>
    <w:rsid w:val="004545F4"/>
    <w:rsid w:val="004A4FCC"/>
    <w:rsid w:val="00546CE6"/>
    <w:rsid w:val="005B6D74"/>
    <w:rsid w:val="00665E4C"/>
    <w:rsid w:val="006E0F3B"/>
    <w:rsid w:val="00771C0D"/>
    <w:rsid w:val="007B6458"/>
    <w:rsid w:val="007F6963"/>
    <w:rsid w:val="00811136"/>
    <w:rsid w:val="00896D22"/>
    <w:rsid w:val="009C6248"/>
    <w:rsid w:val="009D1D96"/>
    <w:rsid w:val="009F3C57"/>
    <w:rsid w:val="00A414EF"/>
    <w:rsid w:val="00B1418B"/>
    <w:rsid w:val="00BE3EF7"/>
    <w:rsid w:val="00C01AED"/>
    <w:rsid w:val="00C64D71"/>
    <w:rsid w:val="00CA73B3"/>
    <w:rsid w:val="00DC49E0"/>
    <w:rsid w:val="00E32B0D"/>
    <w:rsid w:val="00E66DA7"/>
    <w:rsid w:val="00E93DF6"/>
    <w:rsid w:val="00EB6DA3"/>
    <w:rsid w:val="00FA005C"/>
    <w:rsid w:val="540BA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118BC8"/>
  <w15:chartTrackingRefBased/>
  <w15:docId w15:val="{C7355735-604D-41B2-8C7A-F72868EE59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5B6D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1C6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1C62"/>
  </w:style>
  <w:style w:type="paragraph" w:styleId="Footer">
    <w:name w:val="footer"/>
    <w:basedOn w:val="Normal"/>
    <w:link w:val="FooterChar"/>
    <w:uiPriority w:val="99"/>
    <w:unhideWhenUsed/>
    <w:rsid w:val="00401C6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1C62"/>
  </w:style>
  <w:style w:type="paragraph" w:styleId="BalloonText">
    <w:name w:val="Balloon Text"/>
    <w:basedOn w:val="Normal"/>
    <w:link w:val="BalloonTextChar"/>
    <w:uiPriority w:val="99"/>
    <w:semiHidden/>
    <w:unhideWhenUsed/>
    <w:rsid w:val="0040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1C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6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8F9029A973242BA9C7A32F790661E" ma:contentTypeVersion="6" ma:contentTypeDescription="Create a new document." ma:contentTypeScope="" ma:versionID="3c2d466ff46d6fb2ab3466476b0d94d2">
  <xsd:schema xmlns:xsd="http://www.w3.org/2001/XMLSchema" xmlns:xs="http://www.w3.org/2001/XMLSchema" xmlns:p="http://schemas.microsoft.com/office/2006/metadata/properties" xmlns:ns2="66161cd3-376a-4e35-88ee-c88a9a72a860" targetNamespace="http://schemas.microsoft.com/office/2006/metadata/properties" ma:root="true" ma:fieldsID="088df380182fb4ed6eb929468888d99b" ns2:_="">
    <xsd:import namespace="66161cd3-376a-4e35-88ee-c88a9a72a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61cd3-376a-4e35-88ee-c88a9a72a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F20E8B-0D28-405B-97B3-CF37EEEB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19380-8BC1-4917-9278-765ADD883030}"/>
</file>

<file path=customXml/itemProps3.xml><?xml version="1.0" encoding="utf-8"?>
<ds:datastoreItem xmlns:ds="http://schemas.openxmlformats.org/officeDocument/2006/customXml" ds:itemID="{30D2614A-9ECA-4E52-BB69-3AD677F26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199C7-9123-47C1-895F-474B90EA015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de2945d-31bd-4133-b265-3c793a13c4ff}" enabled="1" method="Standard" siteId="{0e78ab6a-fb03-46d3-93da-1de7733637d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Danny McQuillan</dc:creator>
  <keywords/>
  <dc:description/>
  <lastModifiedBy>Mary Dobbin</lastModifiedBy>
  <revision>3</revision>
  <lastPrinted>2019-10-22T14:28:00.0000000Z</lastPrinted>
  <dcterms:created xsi:type="dcterms:W3CDTF">2023-10-24T11:00:00.0000000Z</dcterms:created>
  <dcterms:modified xsi:type="dcterms:W3CDTF">2024-08-07T13:46:27.6053771Z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0x010100EF38F9029A973242BA9C7A32F790661E</vt:lpwstr>
  </property>
</Properties>
</file>